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capital-city-rehabilitation-ot-center"/>
    <w:p>
      <w:pPr>
        <w:pStyle w:val="Heading1"/>
      </w:pPr>
      <w:r>
        <w:t xml:space="preserve">Capital City Rehabilitation &amp; OT Center</w:t>
      </w:r>
    </w:p>
    <w:p>
      <w:pPr>
        <w:pStyle w:val="FirstParagraph"/>
      </w:pPr>
      <w:r>
        <w:rPr>
          <w:bCs/>
          <w:b/>
        </w:rPr>
        <w:t xml:space="preserve">Lead Occupational Therapist:</w:t>
      </w:r>
      <w:r>
        <w:t xml:space="preserve"> </w:t>
      </w:r>
      <w:r>
        <w:t xml:space="preserve">Ms. Ayesha Khan, MSc (OT)</w:t>
      </w:r>
    </w:p>
    <w:p>
      <w:pPr>
        <w:pStyle w:val="BodyText"/>
      </w:pPr>
      <w:r>
        <w:t xml:space="preserve">Plot 45, Street 12, F-10/4, Islamabad, Pakistan</w:t>
      </w:r>
    </w:p>
    <w:p>
      <w:pPr>
        <w:pStyle w:val="BodyText"/>
      </w:pPr>
      <w:r>
        <w:t xml:space="preserve">NIC: 35202-1234567-8 | NTN: 1234567-8</w:t>
      </w:r>
    </w:p>
    <w:p>
      <w:pPr>
        <w:pStyle w:val="BodyText"/>
      </w:pPr>
      <w:r>
        <w:t xml:space="preserve">Phone: +92 51 123 4567 | Email: billing@capitalcityot.pk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Raza</w:t>
      </w:r>
    </w:p>
    <w:p>
      <w:pPr>
        <w:pStyle w:val="BodyText"/>
      </w:pPr>
      <w:r>
        <w:t xml:space="preserve">House 12, G-9/3, Islamabad, Pakistan</w:t>
      </w:r>
    </w:p>
    <w:p>
      <w:pPr>
        <w:pStyle w:val="BodyText"/>
      </w:pPr>
      <w:r>
        <w:t xml:space="preserve">Phone: +92 300 9876543</w:t>
      </w:r>
    </w:p>
    <w:p>
      <w:pPr>
        <w:pStyle w:val="BodyText"/>
      </w:pPr>
      <w:r>
        <w:t xml:space="preserve">Email: ahmed.raza@example.com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Capital City Rehabilitation &amp; OT Center</w:t>
      </w:r>
    </w:p>
    <w:p>
      <w:pPr>
        <w:pStyle w:val="BodyText"/>
      </w:pPr>
      <w:r>
        <w:t xml:space="preserve">F-10/4, Islamabad, Pakistan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Ahmed Raza</w:t>
      </w:r>
    </w:p>
    <w:p>
      <w:pPr>
        <w:pStyle w:val="BodyText"/>
      </w:pPr>
      <w:r>
        <w:rPr>
          <w:bCs/>
          <w:b/>
        </w:rPr>
        <w:t xml:space="preserve">Policy No:</w:t>
      </w:r>
      <w:r>
        <w:t xml:space="preserve"> </w:t>
      </w:r>
      <w:r>
        <w:t xml:space="preserve">INS-PK-998877</w:t>
      </w:r>
    </w:p>
    <w:bookmarkEnd w:id="23"/>
    <w:bookmarkStart w:id="24" w:name="service-overview"/>
    <w:p>
      <w:pPr>
        <w:pStyle w:val="Heading4"/>
      </w:pPr>
      <w:r>
        <w:t xml:space="preserve">Service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a certified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The services provided are in accordance with the standards set by the Allied Health Professionals Council of Pakistan. The therapy sessions focused on neuro-rehabilitation, fine motor skill enhancement, and activities of daily living (ADL) training. As a premier healthcare provider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we ensure that every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session is tailored to the specific physiological and psychological needs of the patient, ensuring a holistic approach to recovery within the local healthcare context.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Occupational Therapy Assessment</w:t>
            </w:r>
            <w:r>
              <w:br/>
            </w:r>
            <w:r>
              <w:t xml:space="preserve">Comprehensive evaluation of motor skills, cognitive function, and environmental barriers conducted by a senior</w:t>
            </w:r>
            <w:r>
              <w:t xml:space="preserve"> </w:t>
            </w:r>
            <w:r>
              <w:rPr>
                <w:bCs/>
                <w:b/>
              </w:rPr>
              <w:t xml:space="preserve">Occupational Therapist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bCs/>
                <w:b/>
              </w:rPr>
              <w:t xml:space="preserve">Pakistan Islamabad</w:t>
            </w:r>
            <w:r>
              <w:t xml:space="preserve">. Includes report generation.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Neuro-Rehabilitation Sessions</w:t>
            </w:r>
            <w:r>
              <w:br/>
            </w:r>
            <w:r>
              <w:t xml:space="preserve">One-on-one therapy sessions focusing on stroke recovery and upper limb coordination. Provided by licensed</w:t>
            </w:r>
            <w:r>
              <w:t xml:space="preserve"> </w:t>
            </w:r>
            <w:r>
              <w:rPr>
                <w:bCs/>
                <w:b/>
              </w:rPr>
              <w:t xml:space="preserve">Occupational Therapist</w:t>
            </w:r>
            <w:r>
              <w:t xml:space="preserve"> </w:t>
            </w:r>
            <w:r>
              <w:t xml:space="preserve">at our F-10 Islamabad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03 - 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ADL Training &amp; Ergonomic Consultation</w:t>
            </w:r>
            <w:r>
              <w:br/>
            </w:r>
            <w:r>
              <w:t xml:space="preserve">Training in Activities of Daily Living and home safety assessment. Essential service provided by</w:t>
            </w:r>
            <w:r>
              <w:t xml:space="preserve"> </w:t>
            </w:r>
            <w:r>
              <w:rPr>
                <w:bCs/>
                <w:b/>
              </w:rPr>
              <w:t xml:space="preserve">Occupational Therapist</w:t>
            </w:r>
            <w:r>
              <w:t xml:space="preserve"> </w:t>
            </w:r>
            <w:r>
              <w:t xml:space="preserve">to ensure patient independence in</w:t>
            </w:r>
            <w:r>
              <w:t xml:space="preserve"> </w:t>
            </w:r>
            <w:r>
              <w:rPr>
                <w:bCs/>
                <w:b/>
              </w:rPr>
              <w:t xml:space="preserve">Pakistan Islamabad</w:t>
            </w:r>
            <w:r>
              <w:t xml:space="preserve"> </w:t>
            </w:r>
            <w:r>
              <w:t xml:space="preserve">residential settings.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Equipment Rental</w:t>
            </w:r>
            <w:r>
              <w:br/>
            </w:r>
            <w:r>
              <w:t xml:space="preserve">Rental of adaptive utensils and splinting devices for home use.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01 - Oct 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43,500.00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(Senior Citizen):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PKR 2,175.00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(17%):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6,911.25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48,236.25</w:t>
            </w:r>
          </w:p>
        </w:tc>
      </w:tr>
    </w:tbl>
    <w:bookmarkStart w:id="25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1. Payment is due within 14 days of the invoice date. Late payments may incur a penalty of 2% per month.</w:t>
      </w:r>
      <w:r>
        <w:br/>
      </w:r>
      <w:r>
        <w:t xml:space="preserve">2. Payments can be made via Bank Transfer, JazzCash, or EasyPaisa.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Bank Details:</w:t>
      </w:r>
      <w:r>
        <w:t xml:space="preserve"> </w:t>
      </w:r>
      <w:r>
        <w:t xml:space="preserve">Meezan Bank, Branch: F-10 Markaz, Islamabad. Account Title: Capital City Rehab. Account No: 0123456789012.</w:t>
      </w:r>
      <w:r>
        <w:br/>
      </w:r>
      <w:r>
        <w:t xml:space="preserve">4.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insurance claims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and across Pakistan, provided it is stamped by the clinic.</w:t>
      </w:r>
      <w:r>
        <w:br/>
      </w:r>
      <w:r>
        <w:t xml:space="preserve">5. All services rendered by our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are confidential and adhere to medical privacy laws in Pakistan.</w:t>
      </w:r>
    </w:p>
    <w:bookmarkEnd w:id="25"/>
    <w:bookmarkStart w:id="26" w:name="professional-note"/>
    <w:p>
      <w:pPr>
        <w:pStyle w:val="Heading4"/>
      </w:pPr>
      <w:r>
        <w:t xml:space="preserve">Professional Note</w:t>
      </w:r>
    </w:p>
    <w:p>
      <w:pPr>
        <w:pStyle w:val="FirstParagraph"/>
      </w:pPr>
      <w:r>
        <w:t xml:space="preserve">We appreciate your trust in our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services. Our goal is to restore your quality of life through evidence-based therapy. If you have any questions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treatment plan, please contact our billing department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immediately.</w:t>
      </w:r>
    </w:p>
    <w:bookmarkEnd w:id="26"/>
    <w:p>
      <w:pPr>
        <w:pStyle w:val="BodyText"/>
      </w:pPr>
      <w:r>
        <w:t xml:space="preserve">[Official Stamp and Signature of Occupational Therapist / Clinic Manager]</w:t>
      </w:r>
    </w:p>
    <w:p>
      <w:pPr>
        <w:pStyle w:val="BodyText"/>
      </w:pPr>
      <w:r>
        <w:t xml:space="preserve">Capital City Rehabilitation &amp; OT Center | Plot 45, Street 12, F-10/4, Islamabad, Pakistan</w:t>
      </w:r>
    </w:p>
    <w:p>
      <w:pPr>
        <w:pStyle w:val="BodyText"/>
      </w:pPr>
      <w:r>
        <w:t xml:space="preserve">Thank you for choosing our Occupational Therapy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2026-10-10T03:50:37Z</dcterms:created>
  <dcterms:modified xsi:type="dcterms:W3CDTF">2026-10-10T03:50:37Z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