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neurorehab-moscow"/>
    <w:p>
      <w:pPr>
        <w:pStyle w:val="Heading1"/>
      </w:pPr>
      <w:r>
        <w:t xml:space="preserve">NeuroRehab Moscow</w:t>
      </w:r>
    </w:p>
    <w:p>
      <w:pPr>
        <w:pStyle w:val="FirstParagraph"/>
      </w:pPr>
      <w:r>
        <w:rPr>
          <w:bCs/>
          <w:b/>
        </w:rPr>
        <w:t xml:space="preserve">Professional Occupational Therapy Services</w:t>
      </w:r>
    </w:p>
    <w:p>
      <w:pPr>
        <w:pStyle w:val="BodyText"/>
      </w:pPr>
      <w:r>
        <w:t xml:space="preserve">12/4 Tverskaya Street, Building 3</w:t>
      </w:r>
    </w:p>
    <w:p>
      <w:pPr>
        <w:pStyle w:val="BodyText"/>
      </w:pPr>
      <w:r>
        <w:t xml:space="preserve">Moscow, 125009, Russia</w:t>
      </w:r>
    </w:p>
    <w:p>
      <w:pPr>
        <w:pStyle w:val="BodyText"/>
      </w:pPr>
      <w:r>
        <w:t xml:space="preserve">Tel: +7 (495) 123-45-67</w:t>
      </w:r>
    </w:p>
    <w:p>
      <w:pPr>
        <w:pStyle w:val="BodyText"/>
      </w:pPr>
      <w:r>
        <w:t xml:space="preserve">Email: billing@neurorehab-moscow.ru</w:t>
      </w:r>
    </w:p>
    <w:p>
      <w:pPr>
        <w:pStyle w:val="BodyText"/>
      </w:pPr>
      <w:r>
        <w:t xml:space="preserve">INN: 7701234567 | KPP: 770101001</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07, 2023</w:t>
      </w:r>
    </w:p>
    <w:p>
      <w:pPr>
        <w:pStyle w:val="BodyText"/>
      </w:pPr>
      <w:r>
        <w:t xml:space="preserve">Payment Terms: Net 14</w:t>
      </w:r>
    </w:p>
    <w:bookmarkEnd w:id="21"/>
    <w:p>
      <w:pPr>
        <w:pStyle w:val="BodyText"/>
      </w:pPr>
      <w:r>
        <w:t xml:space="preserve">Bill To</w:t>
      </w:r>
    </w:p>
    <w:p>
      <w:pPr>
        <w:pStyle w:val="BodyText"/>
      </w:pPr>
      <w:r>
        <w:rPr>
          <w:bCs/>
          <w:b/>
        </w:rPr>
        <w:t xml:space="preserve">Client Name:</w:t>
      </w:r>
      <w:r>
        <w:t xml:space="preserve"> </w:t>
      </w:r>
      <w:r>
        <w:t xml:space="preserve">Ivan Petrovich Sokolov</w:t>
      </w:r>
    </w:p>
    <w:p>
      <w:pPr>
        <w:pStyle w:val="BodyText"/>
      </w:pPr>
      <w:r>
        <w:rPr>
          <w:bCs/>
          <w:b/>
        </w:rPr>
        <w:t xml:space="preserve">Address:</w:t>
      </w:r>
      <w:r>
        <w:t xml:space="preserve"> </w:t>
      </w:r>
      <w:r>
        <w:t xml:space="preserve">45 Leninsky Prospekt, Apt 12, Moscow, 119991, Russia</w:t>
      </w:r>
    </w:p>
    <w:p>
      <w:pPr>
        <w:pStyle w:val="BodyText"/>
      </w:pPr>
      <w:r>
        <w:rPr>
          <w:bCs/>
          <w:b/>
        </w:rPr>
        <w:t xml:space="preserve">Phone:</w:t>
      </w:r>
      <w:r>
        <w:t xml:space="preserve"> </w:t>
      </w:r>
      <w:r>
        <w:t xml:space="preserve">+7 (916) 555-0199</w:t>
      </w:r>
    </w:p>
    <w:p>
      <w:pPr>
        <w:pStyle w:val="BodyText"/>
      </w:pPr>
      <w:r>
        <w:rPr>
          <w:bCs/>
          <w:b/>
        </w:rPr>
        <w:t xml:space="preserve">Email:</w:t>
      </w:r>
      <w:r>
        <w:t xml:space="preserve"> </w:t>
      </w:r>
      <w:r>
        <w:t xml:space="preserve">i.sokolov@example.com</w:t>
      </w:r>
    </w:p>
    <w:p>
      <w:pPr>
        <w:pStyle w:val="BodyText"/>
      </w:pPr>
      <w:r>
        <w:rPr>
          <w:bCs/>
          <w:b/>
        </w:rPr>
        <w:t xml:space="preserve">Policy/Ref Number:</w:t>
      </w:r>
      <w:r>
        <w:t xml:space="preserve"> </w:t>
      </w:r>
      <w:r>
        <w:t xml:space="preserve">MED-MSC-8842</w:t>
      </w:r>
    </w:p>
    <w:p>
      <w:pPr>
        <w:pStyle w:val="BodyText"/>
      </w:pPr>
      <w:r>
        <w:t xml:space="preserve">Service Description</w:t>
      </w:r>
    </w:p>
    <w:p>
      <w:pPr>
        <w:pStyle w:val="BodyText"/>
      </w:pPr>
      <w:r>
        <w:t xml:space="preserve">This invoice covers the professional services rendered by a licensed Occupational Therapist in accordance with the healthcare standards of the Russian Federation. The services were provided at our Moscow clinic to assist the client in regaining independence in daily living activities, fine motor skills, and cognitive rehabilitation following a neurological event.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Initial Occupational Therapy Assessment</w:t>
            </w:r>
            <w:r>
              <w:br/>
            </w:r>
            <w:r>
              <w:t xml:space="preserve">Comprehensive evaluation of functional abilities, home environment analysis, and goal setting. Includes cognitive screening and upper limb dexterity testing.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Individual Therapy Sessions (Neurological Rehab)</w:t>
            </w:r>
            <w:r>
              <w:br/>
            </w:r>
            <w:r>
              <w:t xml:space="preserve">One-on-one sessions focusing on motor skill restoration, sensory integration, and adaptive strategies for Activities of Daily Living (ADLs).</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3</w:t>
            </w:r>
          </w:p>
        </w:tc>
        <w:tc>
          <w:tcPr/>
          <w:p>
            <w:pPr>
              <w:pStyle w:val="Compact"/>
              <w:jc w:val="left"/>
            </w:pPr>
            <w:r>
              <w:rPr>
                <w:bCs/>
                <w:b/>
              </w:rPr>
              <w:t xml:space="preserve">Ergonomic Consultation &amp; Home Modification Plan</w:t>
            </w:r>
            <w:r>
              <w:br/>
            </w:r>
            <w:r>
              <w:t xml:space="preserve">Detailed report on necessary home adaptations to ensure safety and accessibility for the client within their Moscow residence.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Provision of Adaptive Equipment</w:t>
            </w:r>
            <w:r>
              <w:br/>
            </w:r>
            <w:r>
              <w:t xml:space="preserve">Supply of specialized utensils and dressing aids tailored to the client's current motor limitations.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Caregiver Training Session</w:t>
            </w:r>
            <w:r>
              <w:br/>
            </w:r>
            <w:r>
              <w:t xml:space="preserve">Instruction for family members on proper handling techniques and support strategies for the client's daily routine.</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bl>
    <w:p>
      <w:pPr>
        <w:pStyle w:val="BodyText"/>
      </w:pPr>
      <w:r>
        <w:t xml:space="preserve">Subtotal:</w:t>
      </w:r>
      <w:r>
        <w:t xml:space="preserve"> </w:t>
      </w:r>
      <w:r>
        <w:t xml:space="preserve">42,900.00 RUB</w:t>
      </w:r>
    </w:p>
    <w:p>
      <w:pPr>
        <w:pStyle w:val="BodyText"/>
      </w:pPr>
      <w:r>
        <w:t xml:space="preserve">VAT (20%):</w:t>
      </w:r>
      <w:r>
        <w:t xml:space="preserve"> </w:t>
      </w:r>
      <w:r>
        <w:t xml:space="preserve">8,580.00 RUB</w:t>
      </w:r>
    </w:p>
    <w:p>
      <w:pPr>
        <w:pStyle w:val="BodyText"/>
      </w:pPr>
      <w:r>
        <w:t xml:space="preserve">Total Due:</w:t>
      </w:r>
      <w:r>
        <w:t xml:space="preserve"> </w:t>
      </w:r>
      <w:r>
        <w:t xml:space="preserve">51,480.00 RUB</w:t>
      </w:r>
    </w:p>
    <w:bookmarkStart w:id="22" w:name="payment-instructions-terms"/>
    <w:p>
      <w:pPr>
        <w:pStyle w:val="Heading4"/>
      </w:pPr>
      <w:r>
        <w:t xml:space="preserve">Payment Instructions &amp; Terms</w:t>
      </w:r>
    </w:p>
    <w:p>
      <w:pPr>
        <w:pStyle w:val="FirstParagraph"/>
      </w:pPr>
      <w:r>
        <w:t xml:space="preserve">Please remit payment within 14 days of the invoice date. Late payments may incur a penalty fee of 0.1% per day as per Russian Civil Code regulations.</w:t>
      </w:r>
    </w:p>
    <w:p>
      <w:pPr>
        <w:pStyle w:val="BodyText"/>
      </w:pPr>
      <w:r>
        <w:rPr>
          <w:bCs/>
          <w:b/>
        </w:rPr>
        <w:t xml:space="preserve">Bank Transfer Details:</w:t>
      </w:r>
    </w:p>
    <w:p>
      <w:pPr>
        <w:pStyle w:val="BodyText"/>
      </w:pPr>
      <w:r>
        <w:t xml:space="preserve">Bank Name: Sberbank of Russia</w:t>
      </w:r>
      <w:r>
        <w:br/>
      </w:r>
      <w:r>
        <w:t xml:space="preserve">Account Name: NeuroRehab Moscow LLC</w:t>
      </w:r>
      <w:r>
        <w:br/>
      </w:r>
      <w:r>
        <w:t xml:space="preserve">Account Number: 40702810400000012345</w:t>
      </w:r>
      <w:r>
        <w:br/>
      </w:r>
      <w:r>
        <w:t xml:space="preserve">BIC: 044525225</w:t>
      </w:r>
      <w:r>
        <w:br/>
      </w:r>
      <w:r>
        <w:t xml:space="preserve">Correspondent Account: 30101810400000000225</w:t>
      </w:r>
    </w:p>
    <w:bookmarkEnd w:id="22"/>
    <w:bookmarkStart w:id="23" w:name="service-notes"/>
    <w:p>
      <w:pPr>
        <w:pStyle w:val="Heading4"/>
      </w:pPr>
      <w:r>
        <w:t xml:space="preserve">Service Notes</w:t>
      </w:r>
    </w:p>
    <w:p>
      <w:pPr>
        <w:pStyle w:val="FirstParagraph"/>
      </w:pPr>
      <w:r>
        <w:t xml:space="preserve">All Occupational Therapy services listed above were conducted by certified professionals adhering to the medical standards of Moscow. The treatment plan focuses on holistic recovery, ensuring the client can reintegrate into their daily life with maximum autonomy. If you have any questions regarding this invoice or the services provided, please contact our billing department immediately.</w:t>
      </w:r>
    </w:p>
    <w:bookmarkEnd w:id="23"/>
    <w:p>
      <w:pPr>
        <w:pStyle w:val="BodyText"/>
      </w:pPr>
      <w:r>
        <w:t xml:space="preserve">NeuroRehab Moscow © 2023. All rights reserved.</w:t>
      </w:r>
    </w:p>
    <w:p>
      <w:pPr>
        <w:pStyle w:val="BodyText"/>
      </w:pPr>
      <w:r>
        <w:t xml:space="preserve">Registered in Russia. Moscow City Court.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2026-10-10T07:33:44Z</dcterms:created>
  <dcterms:modified xsi:type="dcterms:W3CDTF">2026-10-10T07:33:44Z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