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neurorehab-pro"/>
    <w:p>
      <w:pPr>
        <w:pStyle w:val="Heading1"/>
      </w:pPr>
      <w:r>
        <w:t xml:space="preserve">NeuroRehab Pro</w:t>
      </w:r>
    </w:p>
    <w:p>
      <w:pPr>
        <w:pStyle w:val="FirstParagraph"/>
      </w:pPr>
      <w:r>
        <w:rPr>
          <w:bCs/>
          <w:b/>
        </w:rPr>
        <w:t xml:space="preserve">Specialized Occupational Therapy Center</w:t>
      </w:r>
    </w:p>
    <w:p>
      <w:pPr>
        <w:pStyle w:val="BodyText"/>
      </w:pPr>
      <w:r>
        <w:t xml:space="preserve">191023, Russia, Saint Petersburg</w:t>
      </w:r>
    </w:p>
    <w:p>
      <w:pPr>
        <w:pStyle w:val="BodyText"/>
      </w:pPr>
      <w:r>
        <w:t xml:space="preserve">Nevsky Prospect, 120, Building 4, Office 305</w:t>
      </w:r>
    </w:p>
    <w:p>
      <w:pPr>
        <w:pStyle w:val="BodyText"/>
      </w:pPr>
      <w:r>
        <w:t xml:space="preserve">INN: 7805123456 | KPP: 780501001</w:t>
      </w:r>
    </w:p>
    <w:p>
      <w:pPr>
        <w:pStyle w:val="BodyText"/>
      </w:pPr>
      <w:r>
        <w:t xml:space="preserve">Phone: +7 (812) 555-01-99</w:t>
      </w:r>
    </w:p>
    <w:p>
      <w:pPr>
        <w:pStyle w:val="BodyText"/>
      </w:pPr>
      <w:r>
        <w:t xml:space="preserve">Email: billing@neurorehab-pro.ru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Elena Volkova</w:t>
      </w:r>
    </w:p>
    <w:p>
      <w:pPr>
        <w:pStyle w:val="BodyText"/>
      </w:pPr>
      <w:r>
        <w:rPr>
          <w:bCs/>
          <w:b/>
        </w:rPr>
        <w:t xml:space="preserve">Address:</w:t>
      </w:r>
      <w:r>
        <w:t xml:space="preserve"> </w:t>
      </w:r>
      <w:r>
        <w:t xml:space="preserve">197110, Russia, Saint Petersburg</w:t>
      </w:r>
    </w:p>
    <w:p>
      <w:pPr>
        <w:pStyle w:val="BodyText"/>
      </w:pPr>
      <w:r>
        <w:t xml:space="preserve">Ulitsa Tolstogo, 45, Apt 12</w:t>
      </w:r>
    </w:p>
    <w:p>
      <w:pPr>
        <w:pStyle w:val="BodyText"/>
      </w:pPr>
      <w:r>
        <w:rPr>
          <w:bCs/>
          <w:b/>
        </w:rPr>
        <w:t xml:space="preserve">Phone:</w:t>
      </w:r>
      <w:r>
        <w:t xml:space="preserve"> </w:t>
      </w:r>
      <w:r>
        <w:t xml:space="preserve">+7 (921) 123-45-67</w:t>
      </w:r>
    </w:p>
    <w:p>
      <w:pPr>
        <w:pStyle w:val="BodyText"/>
      </w:pPr>
      <w:r>
        <w:rPr>
          <w:bCs/>
          <w:b/>
        </w:rPr>
        <w:t xml:space="preserve">Email:</w:t>
      </w:r>
      <w:r>
        <w:t xml:space="preserve"> </w:t>
      </w:r>
      <w:r>
        <w:t xml:space="preserve">e.volkova@example.com</w:t>
      </w:r>
    </w:p>
    <w:bookmarkEnd w:id="22"/>
    <w:bookmarkStart w:id="23" w:name="service-location"/>
    <w:p>
      <w:pPr>
        <w:pStyle w:val="Heading3"/>
      </w:pPr>
      <w:r>
        <w:t xml:space="preserve">Service Location</w:t>
      </w:r>
    </w:p>
    <w:p>
      <w:pPr>
        <w:pStyle w:val="FirstParagraph"/>
      </w:pPr>
      <w:r>
        <w:rPr>
          <w:bCs/>
          <w:b/>
        </w:rPr>
        <w:t xml:space="preserve">Location:</w:t>
      </w:r>
      <w:r>
        <w:t xml:space="preserve"> </w:t>
      </w:r>
      <w:r>
        <w:t xml:space="preserve">In-Clinic Session</w:t>
      </w:r>
    </w:p>
    <w:p>
      <w:pPr>
        <w:pStyle w:val="BodyText"/>
      </w:pPr>
      <w:r>
        <w:t xml:space="preserve">NeuroRehab Pro Center</w:t>
      </w:r>
    </w:p>
    <w:p>
      <w:pPr>
        <w:pStyle w:val="BodyText"/>
      </w:pPr>
      <w:r>
        <w:t xml:space="preserve">Nevsky Prospect, 120, Building 4</w:t>
      </w:r>
    </w:p>
    <w:p>
      <w:pPr>
        <w:pStyle w:val="BodyText"/>
      </w:pPr>
      <w:r>
        <w:t xml:space="preserve">Saint Petersburg, Russia</w:t>
      </w:r>
    </w:p>
    <w:p>
      <w:pPr>
        <w:pStyle w:val="BodyText"/>
      </w:pPr>
      <w:r>
        <w:rPr>
          <w:bCs/>
          <w:b/>
        </w:rPr>
        <w:t xml:space="preserve">Referring Physician:</w:t>
      </w:r>
      <w:r>
        <w:t xml:space="preserve"> </w:t>
      </w:r>
      <w:r>
        <w:t xml:space="preserve">Dr. A. Petrov</w:t>
      </w:r>
    </w:p>
    <w:bookmarkEnd w:id="23"/>
    <w:bookmarkStart w:id="24" w:name="service-overview-and-clinical-context"/>
    <w:p>
      <w:pPr>
        <w:pStyle w:val="Heading4"/>
      </w:pPr>
      <w:r>
        <w:t xml:space="preserve">Service Overview and Clinical Context</w:t>
      </w:r>
    </w:p>
    <w:p>
      <w:pPr>
        <w:pStyle w:val="FirstParagraph"/>
      </w:pPr>
      <w:r>
        <w:t xml:space="preserve">This Invoice represents the professional fees for comprehensive Occupational Therapy services rendered by a licensed Occupational Therapist based in Russia, Saint Petersburg. The services provided are tailored to enhance the client's functional independence, cognitive processing, and physical rehabilitation capabilities.</w:t>
      </w:r>
    </w:p>
    <w:p>
      <w:pPr>
        <w:pStyle w:val="BodyText"/>
      </w:pPr>
      <w:r>
        <w:t xml:space="preserve">In accordance with the healthcare standards of Saint Petersburg, the treatment plan focuses on neuro-rehabilitation following a mild traumatic brain injury. The Occupational Therapist has implemented a structured regimen involving fine motor skill restoration, sensory integration techniques, and activities of daily living (ADL) training. The goal is to facilitate the client's return to their previous level of occupational performance within their home and community environment in Saint Petersburg.</w:t>
      </w:r>
    </w:p>
    <w:p>
      <w:pPr>
        <w:pStyle w:val="BodyText"/>
      </w:pPr>
      <w:r>
        <w:t xml:space="preserve">All sessions were conducted in compliance with the Federal Law of the Russian Federation "On the Fundamentals of Protection of the Health of Citizens in the Russian Federation." The Occupational Therapist utilized evidence-based practices to ensure optimal recovery outcomes. This document serves as the official financial record for these medical services.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(Hours/Units)</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Initial Occupational Therapy Assessment</w:t>
            </w:r>
            <w:r>
              <w:br/>
            </w:r>
            <w:r>
              <w:t xml:space="preserve">Comprehensive evaluation of motor skills, cognitive function, and environmental barriers in Saint Petersburg residence.</w:t>
            </w:r>
          </w:p>
        </w:tc>
        <w:tc>
          <w:tcPr/>
          <w:p>
            <w:pPr>
              <w:pStyle w:val="Compact"/>
              <w:jc w:val="left"/>
            </w:pPr>
            <w:r>
              <w:t xml:space="preserve">2.0</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2</w:t>
            </w:r>
          </w:p>
        </w:tc>
        <w:tc>
          <w:tcPr/>
          <w:p>
            <w:pPr>
              <w:pStyle w:val="Compact"/>
              <w:jc w:val="left"/>
            </w:pPr>
            <w:r>
              <w:rPr>
                <w:bCs/>
                <w:b/>
              </w:rPr>
              <w:t xml:space="preserve">Individual Neuro-Rehabilitation Sessions</w:t>
            </w:r>
            <w:r>
              <w:br/>
            </w:r>
            <w:r>
              <w:t xml:space="preserve">One-on-one therapy focusing on fine motor coordination and sensory processing.</w:t>
            </w:r>
          </w:p>
        </w:tc>
        <w:tc>
          <w:tcPr/>
          <w:p>
            <w:pPr>
              <w:pStyle w:val="Compact"/>
              <w:jc w:val="left"/>
            </w:pPr>
            <w:r>
              <w:t xml:space="preserve">10.0</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3</w:t>
            </w:r>
          </w:p>
        </w:tc>
        <w:tc>
          <w:tcPr/>
          <w:p>
            <w:pPr>
              <w:pStyle w:val="Compact"/>
              <w:jc w:val="left"/>
            </w:pPr>
            <w:r>
              <w:rPr>
                <w:bCs/>
                <w:b/>
              </w:rPr>
              <w:t xml:space="preserve">ADL Training and Home Safety Consultation</w:t>
            </w:r>
            <w:r>
              <w:br/>
            </w:r>
            <w:r>
              <w:t xml:space="preserve">Training in Activities of Daily Living (dressing, grooming) and home modification advice.</w:t>
            </w:r>
          </w:p>
        </w:tc>
        <w:tc>
          <w:tcPr/>
          <w:p>
            <w:pPr>
              <w:pStyle w:val="Compact"/>
              <w:jc w:val="left"/>
            </w:pPr>
            <w:r>
              <w:t xml:space="preserve">4.0</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Cognitive Rehabilitation Therapy</w:t>
            </w:r>
            <w:r>
              <w:br/>
            </w:r>
            <w:r>
              <w:t xml:space="preserve">Targeted exercises for memory, attention, and executive function restoration.</w:t>
            </w:r>
          </w:p>
        </w:tc>
        <w:tc>
          <w:tcPr/>
          <w:p>
            <w:pPr>
              <w:pStyle w:val="Compact"/>
              <w:jc w:val="left"/>
            </w:pPr>
            <w:r>
              <w:t xml:space="preserve">6.0</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5</w:t>
            </w:r>
          </w:p>
        </w:tc>
        <w:tc>
          <w:tcPr/>
          <w:p>
            <w:pPr>
              <w:pStyle w:val="Compact"/>
              <w:jc w:val="left"/>
            </w:pPr>
            <w:r>
              <w:rPr>
                <w:bCs/>
                <w:b/>
              </w:rPr>
              <w:t xml:space="preserve">Therapeutic Equipment Provision</w:t>
            </w:r>
            <w:r>
              <w:br/>
            </w:r>
            <w:r>
              <w:t xml:space="preserve">Rental of adaptive utensils and splinting materials for home use.</w:t>
            </w:r>
          </w:p>
        </w:tc>
        <w:tc>
          <w:tcPr/>
          <w:p>
            <w:pPr>
              <w:pStyle w:val="Compact"/>
              <w:jc w:val="left"/>
            </w:pPr>
            <w:r>
              <w:t xml:space="preserve">1.0</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6</w:t>
            </w:r>
          </w:p>
        </w:tc>
        <w:tc>
          <w:tcPr/>
          <w:p>
            <w:pPr>
              <w:pStyle w:val="Compact"/>
              <w:jc w:val="left"/>
            </w:pPr>
            <w:r>
              <w:rPr>
                <w:bCs/>
                <w:b/>
              </w:rPr>
              <w:t xml:space="preserve">Progress Report and Physician Consultation</w:t>
            </w:r>
            <w:r>
              <w:br/>
            </w:r>
            <w:r>
              <w:t xml:space="preserve">Detailed clinical report submitted to the referring doctor in Saint Petersburg.</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86,800.00 RUB</w:t>
      </w:r>
    </w:p>
    <w:p>
      <w:pPr>
        <w:pStyle w:val="BodyText"/>
      </w:pPr>
      <w:r>
        <w:t xml:space="preserve">VAT (20%):</w:t>
      </w:r>
      <w:r>
        <w:t xml:space="preserve"> </w:t>
      </w:r>
      <w:r>
        <w:t xml:space="preserve">17,360.00 RUB</w:t>
      </w:r>
    </w:p>
    <w:p>
      <w:pPr>
        <w:pStyle w:val="BodyText"/>
      </w:pPr>
      <w:r>
        <w:t xml:space="preserve">Discount (Loyalty Program):</w:t>
      </w:r>
      <w:r>
        <w:t xml:space="preserve"> </w:t>
      </w:r>
      <w:r>
        <w:t xml:space="preserve">-2,000.00 RUB</w:t>
      </w:r>
    </w:p>
    <w:p>
      <w:pPr>
        <w:pStyle w:val="BodyText"/>
      </w:pPr>
      <w:r>
        <w:t xml:space="preserve">TOTAL AMOUNT DUE:</w:t>
      </w:r>
      <w:r>
        <w:t xml:space="preserve"> </w:t>
      </w:r>
      <w:r>
        <w:t xml:space="preserve">102,160.00 RUB</w:t>
      </w:r>
    </w:p>
    <w:bookmarkStart w:id="25" w:name="payment-terms-and-banking-information"/>
    <w:p>
      <w:pPr>
        <w:pStyle w:val="Heading4"/>
      </w:pPr>
      <w:r>
        <w:t xml:space="preserve">Payment Terms and Banking Information</w:t>
      </w:r>
    </w:p>
    <w:p>
      <w:pPr>
        <w:pStyle w:val="FirstParagraph"/>
      </w:pPr>
      <w:r>
        <w:rPr>
          <w:bCs/>
          <w:b/>
        </w:rPr>
        <w:t xml:space="preserve">Payment Method:</w:t>
      </w:r>
      <w:r>
        <w:t xml:space="preserve"> </w:t>
      </w:r>
      <w:r>
        <w:t xml:space="preserve">Bank Transfer (SWIFT/SEPA) or Cash at Clinic.</w:t>
      </w:r>
      <w:r>
        <w:br/>
      </w:r>
      <w:r>
        <w:rPr>
          <w:bCs/>
          <w:b/>
        </w:rPr>
        <w:t xml:space="preserve">Due Date:</w:t>
      </w:r>
      <w:r>
        <w:t xml:space="preserve"> </w:t>
      </w:r>
      <w:r>
        <w:t xml:space="preserve">Payment is due within 14 days of the invoice date.</w:t>
      </w:r>
      <w:r>
        <w:br/>
      </w:r>
      <w:r>
        <w:rPr>
          <w:bCs/>
          <w:b/>
        </w:rPr>
        <w:t xml:space="preserve">Late Fees:</w:t>
      </w:r>
      <w:r>
        <w:t xml:space="preserve"> </w:t>
      </w:r>
      <w:r>
        <w:t xml:space="preserve">A late fee of 0.5% per day will be applied to overdue balances in accordance with Russian civil law.</w:t>
      </w:r>
    </w:p>
    <w:p>
      <w:pPr>
        <w:pStyle w:val="BodyText"/>
      </w:pPr>
      <w:r>
        <w:rPr>
          <w:bCs/>
          <w:b/>
        </w:rPr>
        <w:t xml:space="preserve">Bank Details for Transfer:</w:t>
      </w:r>
      <w:r>
        <w:br/>
      </w:r>
      <w:r>
        <w:t xml:space="preserve">Bank Name: Sberbank of Russia, JSC</w:t>
      </w:r>
      <w:r>
        <w:br/>
      </w:r>
      <w:r>
        <w:t xml:space="preserve">Branch: Saint Petersburg Main Branch</w:t>
      </w:r>
      <w:r>
        <w:br/>
      </w:r>
      <w:r>
        <w:t xml:space="preserve">Account Number: 40702810938000012345</w:t>
      </w:r>
      <w:r>
        <w:br/>
      </w:r>
      <w:r>
        <w:t xml:space="preserve">BIC: 044525225</w:t>
      </w:r>
      <w:r>
        <w:br/>
      </w:r>
      <w:r>
        <w:t xml:space="preserve">SWIFT Code: SABRRUMM</w:t>
      </w:r>
      <w:r>
        <w:br/>
      </w:r>
      <w:r>
        <w:t xml:space="preserve">Beneficiary: NeuroRehab Pro LLC</w:t>
      </w:r>
    </w:p>
    <w:bookmarkEnd w:id="25"/>
    <w:p>
      <w:pPr>
        <w:pStyle w:val="BodyText"/>
      </w:pPr>
      <w:r>
        <w:rPr>
          <w:bCs/>
          <w:b/>
        </w:rPr>
        <w:t xml:space="preserve">Authorized Signature (Provider)</w:t>
      </w:r>
    </w:p>
    <w:p>
      <w:pPr>
        <w:pStyle w:val="BodyText"/>
      </w:pPr>
      <w:r>
        <w:t xml:space="preserve">Dr. Ivan Sokolov, OT</w:t>
      </w:r>
    </w:p>
    <w:p>
      <w:pPr>
        <w:pStyle w:val="BodyText"/>
      </w:pPr>
      <w:r>
        <w:t xml:space="preserve">Licensed Occupational Therapist</w:t>
      </w:r>
    </w:p>
    <w:p>
      <w:pPr>
        <w:pStyle w:val="BodyText"/>
      </w:pPr>
      <w:r>
        <w:t xml:space="preserve">License No: RU-OT-78-9921</w:t>
      </w:r>
    </w:p>
    <w:p>
      <w:pPr>
        <w:pStyle w:val="BodyText"/>
      </w:pPr>
      <w:r>
        <w:rPr>
          <w:bCs/>
          <w:b/>
        </w:rPr>
        <w:t xml:space="preserve">Client Acceptance</w:t>
      </w:r>
    </w:p>
    <w:p>
      <w:pPr>
        <w:pStyle w:val="BodyText"/>
      </w:pPr>
      <w:r>
        <w:t xml:space="preserve">Signature:</w:t>
      </w:r>
    </w:p>
    <w:p>
      <w:pPr>
        <w:pStyle w:val="BodyText"/>
      </w:pPr>
      <w:r>
        <w:t xml:space="preserve">Date:</w:t>
      </w:r>
    </w:p>
    <w:p>
      <w:pPr>
        <w:pStyle w:val="BodyText"/>
      </w:pPr>
      <w:r>
        <w:t xml:space="preserve">This Invoice is a legally binding document for services rendered in Russia, Saint Petersburg.</w:t>
      </w:r>
      <w:r>
        <w:br/>
      </w:r>
      <w:r>
        <w:t xml:space="preserve">NeuroRehab Pro is committed to providing high-quality Occupational Therapy services.</w:t>
      </w:r>
      <w:r>
        <w:br/>
      </w:r>
      <w:r>
        <w:t xml:space="preserve">For questions regarding this invoice, please contact our billing department at +7 (812) 555-01-99.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2026-10-10T08:10:28Z</dcterms:created>
  <dcterms:modified xsi:type="dcterms:W3CDTF">2026-10-10T08:10:28Z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