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red-sea-occupational-therapy-center"/>
    <w:p>
      <w:pPr>
        <w:pStyle w:val="Heading1"/>
      </w:pPr>
      <w:r>
        <w:t xml:space="preserve">Red Sea Occupational Therapy Center</w:t>
      </w:r>
    </w:p>
    <w:p>
      <w:pPr>
        <w:pStyle w:val="FirstParagraph"/>
      </w:pPr>
      <w:r>
        <w:rPr>
          <w:bCs/>
          <w:b/>
        </w:rPr>
        <w:t xml:space="preserve">License No:</w:t>
      </w:r>
      <w:r>
        <w:t xml:space="preserve"> </w:t>
      </w:r>
      <w:r>
        <w:t xml:space="preserve">1010365478 (Ministry of Health, Saudi Arabia)</w:t>
      </w:r>
    </w:p>
    <w:p>
      <w:pPr>
        <w:pStyle w:val="BodyText"/>
      </w:pPr>
      <w:r>
        <w:rPr>
          <w:bCs/>
          <w:b/>
        </w:rPr>
        <w:t xml:space="preserve">VAT Registration No:</w:t>
      </w:r>
      <w:r>
        <w:t xml:space="preserve"> </w:t>
      </w:r>
      <w:r>
        <w:t xml:space="preserve">310123456789003</w:t>
      </w:r>
    </w:p>
    <w:p>
      <w:pPr>
        <w:pStyle w:val="BodyText"/>
      </w:pPr>
      <w:r>
        <w:t xml:space="preserve">Al Hamra District, Al Rawdah</w:t>
      </w:r>
    </w:p>
    <w:p>
      <w:pPr>
        <w:pStyle w:val="BodyText"/>
      </w:pPr>
      <w:r>
        <w:t xml:space="preserve">Jeddah, Makkah Province, Saudi Arabia</w:t>
      </w:r>
    </w:p>
    <w:p>
      <w:pPr>
        <w:pStyle w:val="BodyText"/>
      </w:pPr>
      <w:r>
        <w:t xml:space="preserve">Tel: +966 12 555 0199 | Email: billing@redseaot.sa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Ahmed Al-Fayed</w:t>
      </w:r>
    </w:p>
    <w:p>
      <w:pPr>
        <w:pStyle w:val="BodyText"/>
      </w:pPr>
      <w:r>
        <w:rPr>
          <w:bCs/>
          <w:b/>
        </w:rPr>
        <w:t xml:space="preserve">Organization:</w:t>
      </w:r>
      <w:r>
        <w:t xml:space="preserve"> </w:t>
      </w:r>
      <w:r>
        <w:t xml:space="preserve">Al-Fayed Family Trust / Private Patient</w:t>
      </w:r>
    </w:p>
    <w:p>
      <w:pPr>
        <w:pStyle w:val="BodyText"/>
      </w:pPr>
      <w:r>
        <w:rPr>
          <w:bCs/>
          <w:b/>
        </w:rPr>
        <w:t xml:space="preserve">Address:</w:t>
      </w:r>
      <w:r>
        <w:t xml:space="preserve"> </w:t>
      </w:r>
      <w:r>
        <w:t xml:space="preserve">Prince Mohammed bin Abdulaziz Road, Al Shati District</w:t>
      </w:r>
    </w:p>
    <w:p>
      <w:pPr>
        <w:pStyle w:val="BodyText"/>
      </w:pPr>
      <w:r>
        <w:rPr>
          <w:bCs/>
          <w:b/>
        </w:rPr>
        <w:t xml:space="preserve">City:</w:t>
      </w:r>
      <w:r>
        <w:t xml:space="preserve"> </w:t>
      </w:r>
      <w:r>
        <w:t xml:space="preserve">Jeddah, Saudi Arabia</w:t>
      </w:r>
    </w:p>
    <w:p>
      <w:pPr>
        <w:pStyle w:val="BodyText"/>
      </w:pPr>
      <w:r>
        <w:rPr>
          <w:bCs/>
          <w:b/>
        </w:rPr>
        <w:t xml:space="preserve">National ID / Iqama No:</w:t>
      </w:r>
      <w:r>
        <w:t xml:space="preserve"> </w:t>
      </w:r>
      <w:r>
        <w:t xml:space="preserve">1098765432</w:t>
      </w:r>
    </w:p>
    <w:p>
      <w:pPr>
        <w:pStyle w:val="BodyText"/>
      </w:pPr>
      <w:r>
        <w:rPr>
          <w:bCs/>
          <w:b/>
        </w:rPr>
        <w:t xml:space="preserve">Contact:</w:t>
      </w:r>
      <w:r>
        <w:t xml:space="preserve"> </w:t>
      </w:r>
      <w:r>
        <w:t xml:space="preserve">+966 50 123 4567</w:t>
      </w:r>
    </w:p>
    <w:bookmarkEnd w:id="22"/>
    <w:bookmarkStart w:id="24" w:name="Xf75c246391940dd4e9743c5546983fdd62ea777"/>
    <w:p>
      <w:pPr>
        <w:pStyle w:val="Heading3"/>
      </w:pPr>
      <w:r>
        <w:t xml:space="preserve">Professional Occupational Therapy Services Rendered</w:t>
      </w:r>
    </w:p>
    <w:p>
      <w:pPr>
        <w:pStyle w:val="FirstParagraph"/>
      </w:pPr>
      <w:r>
        <w:t xml:space="preserve">The following invoice details the comprehensive occupational therapy interventions provided by licensed practitioners at Red Sea Occupational Therapy Center. These services were delivered in strict accordance with the standards set by the Saudi Commission for Health Specialties (SCFHS) and the Ministry of Health regulations in Jeddah. The therapy focused on enhancing the client's functional independence, cognitive rehabilitation, and adaptive skills within the home and community environments typical of the Jeddah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Initial Comprehensive Assessment &amp; Evaluation</w:t>
            </w:r>
            <w:r>
              <w:br/>
            </w:r>
            <w:r>
              <w:t xml:space="preserve"> </w:t>
            </w:r>
            <w:r>
              <w:t xml:space="preserve">Detailed clinical interview, functional capacity evaluation, and environmental assessment of the client's residence in Jeddah. Includes analysis of fine motor skills, sensory processing, and activities of daily living (ADLs).</w:t>
            </w:r>
            <w:r>
              <w:t xml:space="preserve"> </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Individual Occupational Therapy Sessions (Neurological Rehabilitation)</w:t>
            </w:r>
            <w:r>
              <w:br/>
            </w:r>
            <w:r>
              <w:t xml:space="preserve"> </w:t>
            </w:r>
            <w:r>
              <w:t xml:space="preserve">One-on-one therapy sessions focusing on motor re-learning, coordination, and balance. Sessions conducted at the clinic in Al Rawdah, Jeddah.</w:t>
            </w:r>
            <w:r>
              <w:t xml:space="preserve"> </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Cognitive Rehabilitation Therapy</w:t>
            </w:r>
            <w:r>
              <w:br/>
            </w:r>
            <w:r>
              <w:t xml:space="preserve"> </w:t>
            </w:r>
            <w:r>
              <w:t xml:space="preserve">Targeted exercises to improve memory, attention, problem-solving, and executive functioning. Designed to support return to work or daily routines.</w:t>
            </w:r>
            <w:r>
              <w:t xml:space="preserve"> </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Home Modification Consultation &amp; Ergonomic Assessment</w:t>
            </w:r>
            <w:r>
              <w:br/>
            </w:r>
            <w:r>
              <w:t xml:space="preserve"> </w:t>
            </w:r>
            <w:r>
              <w:t xml:space="preserve">On-site visit to the client's home in Jeddah to recommend safety modifications, grab bars, and ergonomic adjustments to facilitate independent living.</w:t>
            </w:r>
            <w:r>
              <w:t xml:space="preserve"> </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Provision of Adaptive Equipment &amp; Assistive Devices</w:t>
            </w:r>
            <w:r>
              <w:br/>
            </w:r>
            <w:r>
              <w:t xml:space="preserve"> </w:t>
            </w:r>
            <w:r>
              <w:t xml:space="preserve">Supply and fitting of specialized utensils, dressing aids, and reachers tailored to the client's specific physical limitations.</w:t>
            </w:r>
            <w:r>
              <w:t xml:space="preserve"> </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rPr>
                <w:bCs/>
                <w:b/>
              </w:rPr>
              <w:t xml:space="preserve">Family Education &amp; Caregiver Training Workshop</w:t>
            </w:r>
            <w:r>
              <w:br/>
            </w:r>
            <w:r>
              <w:t xml:space="preserve"> </w:t>
            </w:r>
            <w:r>
              <w:t xml:space="preserve">Session dedicated to training family members on transfer techniques, handling strategies, and supporting the client's therapy goals at home.</w:t>
            </w:r>
            <w:r>
              <w:t xml:space="preserve"> </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7</w:t>
            </w:r>
          </w:p>
        </w:tc>
        <w:tc>
          <w:tcPr/>
          <w:p>
            <w:pPr>
              <w:pStyle w:val="Compact"/>
              <w:jc w:val="left"/>
            </w:pPr>
            <w:r>
              <w:rPr>
                <w:bCs/>
                <w:b/>
              </w:rPr>
              <w:t xml:space="preserve">Progress Report &amp; Medical Documentation</w:t>
            </w:r>
            <w:r>
              <w:br/>
            </w:r>
            <w:r>
              <w:t xml:space="preserve"> </w:t>
            </w:r>
            <w:r>
              <w:t xml:space="preserve">Preparation of detailed clinical reports for insurance purposes and referral to other specialists in Saudi Arabia.</w:t>
            </w:r>
            <w:r>
              <w:t xml:space="preserve"> </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9,850.00 SAR</w:t>
      </w:r>
    </w:p>
    <w:p>
      <w:pPr>
        <w:pStyle w:val="BodyText"/>
      </w:pPr>
      <w:r>
        <w:t xml:space="preserve">VAT (15%):</w:t>
      </w:r>
      <w:r>
        <w:t xml:space="preserve"> </w:t>
      </w:r>
      <w:r>
        <w:t xml:space="preserve">1,477.50 SAR</w:t>
      </w:r>
    </w:p>
    <w:p>
      <w:pPr>
        <w:pStyle w:val="BodyText"/>
      </w:pPr>
      <w:r>
        <w:t xml:space="preserve">TOTAL DUE:</w:t>
      </w:r>
      <w:r>
        <w:t xml:space="preserve"> </w:t>
      </w:r>
      <w:r>
        <w:t xml:space="preserve">11,327.50 SAR</w:t>
      </w:r>
    </w:p>
    <w:p>
      <w:pPr>
        <w:pStyle w:val="BodyText"/>
      </w:pPr>
      <w:r>
        <w:t xml:space="preserve">VAT Compliant - ZATCA Registered</w:t>
      </w:r>
    </w:p>
    <w:bookmarkStart w:id="23"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Al Rajhi Bank, Account Name: Red Sea Occupational Therapy Center, IBAN: SA03 8000 0000 6080 1016 7519. Alternatively, payments can be made via Mada or Visa/Mastercard at our Jeddah clinic.</w:t>
      </w:r>
    </w:p>
    <w:p>
      <w:pPr>
        <w:pStyle w:val="BodyText"/>
      </w:pPr>
      <w:r>
        <w:rPr>
          <w:bCs/>
          <w:b/>
        </w:rPr>
        <w:t xml:space="preserve">2. Due Date:</w:t>
      </w:r>
      <w:r>
        <w:t xml:space="preserve"> </w:t>
      </w:r>
      <w:r>
        <w:t xml:space="preserve">Payment is due within 30 days of the invoice date. Late payments may incur a penalty fee in accordance with Saudi Arabian commercial regulations.</w:t>
      </w:r>
    </w:p>
    <w:p>
      <w:pPr>
        <w:pStyle w:val="BodyText"/>
      </w:pPr>
      <w:r>
        <w:rPr>
          <w:bCs/>
          <w:b/>
        </w:rPr>
        <w:t xml:space="preserve">3. Insurance Claims:</w:t>
      </w:r>
      <w:r>
        <w:t xml:space="preserve"> </w:t>
      </w:r>
      <w:r>
        <w:t xml:space="preserve">If this invoice is for insurance reimbursement, please ensure the client's insurance policy number is provided. We are accredited with major insurance providers in Saudi Arabia including Bupa Arabia, Tawuniya, and MedGulf.</w:t>
      </w:r>
    </w:p>
    <w:p>
      <w:pPr>
        <w:pStyle w:val="BodyText"/>
      </w:pPr>
      <w:r>
        <w:rPr>
          <w:bCs/>
          <w:b/>
        </w:rPr>
        <w:t xml:space="preserve">4. Service Guarantee:</w:t>
      </w:r>
      <w:r>
        <w:t xml:space="preserve"> </w:t>
      </w:r>
      <w:r>
        <w:t xml:space="preserve">All Occupational Therapy services provided are conducted by licensed professionals registered with the Saudi Commission for Health Specialties (SCFHS). We adhere to the highest standards of patient care and confidentiality as mandated by the Ministry of Health in Jeddah.</w:t>
      </w:r>
    </w:p>
    <w:p>
      <w:pPr>
        <w:pStyle w:val="BodyText"/>
      </w:pPr>
      <w:r>
        <w:rPr>
          <w:bCs/>
          <w:b/>
        </w:rPr>
        <w:t xml:space="preserve">5. Disputes:</w:t>
      </w:r>
      <w:r>
        <w:t xml:space="preserve"> </w:t>
      </w:r>
      <w:r>
        <w:t xml:space="preserve">Any discrepancies regarding this invoice must be reported within 7 days of receipt. Please contact our billing department at billing@redseaot.sa or call +966 12 555 0199.</w:t>
      </w:r>
    </w:p>
    <w:p>
      <w:pPr>
        <w:pStyle w:val="BodyText"/>
      </w:pPr>
      <w:r>
        <w:rPr>
          <w:bCs/>
          <w:b/>
        </w:rPr>
        <w:t xml:space="preserve">6. Currency:</w:t>
      </w:r>
      <w:r>
        <w:t xml:space="preserve"> </w:t>
      </w:r>
      <w:r>
        <w:t xml:space="preserve">All amounts are quoted in Saudi Riyals (SAR).</w:t>
      </w:r>
    </w:p>
    <w:bookmarkEnd w:id="23"/>
    <w:p>
      <w:pPr>
        <w:pStyle w:val="BodyText"/>
      </w:pPr>
      <w:r>
        <w:t xml:space="preserve">Thank you for choosing Red Sea Occupational Therapy Center for your healthcare needs in Jeddah.</w:t>
      </w:r>
      <w:r>
        <w:br/>
      </w:r>
      <w:r>
        <w:t xml:space="preserve">We are committed to improving your quality of life through professional, compassionate, and evidence-based occupational therapy.</w:t>
      </w:r>
    </w:p>
    <w:p>
      <w:pPr>
        <w:pStyle w:val="BodyText"/>
      </w:pPr>
      <w:r>
        <w:t xml:space="preserve">© 2023 Red Sea Occupational Therapy Center. All Rights Reserved.</w:t>
      </w:r>
      <w:r>
        <w:br/>
      </w:r>
      <w:r>
        <w:t xml:space="preserve">Jeddah,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Therapist Services - Jeddah, Saudi Arabia</dc:title>
  <dc:creator/>
  <dc:language>en</dc:language>
  <cp:keywords/>
  <dcterms:created xsi:type="dcterms:W3CDTF">2026-10-10T09:15:40Z</dcterms:created>
  <dcterms:modified xsi:type="dcterms:W3CDTF">2026-10-10T09:15:40Z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