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iyadh-occupational-therapy-center"/>
    <w:p>
      <w:pPr>
        <w:pStyle w:val="Heading1"/>
      </w:pPr>
      <w:r>
        <w:t xml:space="preserve">Riyadh Occupational Therapy Center</w:t>
      </w:r>
    </w:p>
    <w:p>
      <w:pPr>
        <w:pStyle w:val="FirstParagraph"/>
      </w:pPr>
      <w:r>
        <w:rPr>
          <w:bCs/>
          <w:b/>
        </w:rPr>
        <w:t xml:space="preserve">License No:</w:t>
      </w:r>
      <w:r>
        <w:t xml:space="preserve"> </w:t>
      </w:r>
      <w:r>
        <w:t xml:space="preserve">1010375482901</w:t>
      </w:r>
    </w:p>
    <w:p>
      <w:pPr>
        <w:pStyle w:val="BodyText"/>
      </w:pPr>
      <w:r>
        <w:rPr>
          <w:bCs/>
          <w:b/>
        </w:rPr>
        <w:t xml:space="preserve">VAT Registration No:</w:t>
      </w:r>
      <w:r>
        <w:t xml:space="preserve"> </w:t>
      </w:r>
      <w:r>
        <w:t xml:space="preserve">310123456700003</w:t>
      </w:r>
    </w:p>
    <w:p>
      <w:pPr>
        <w:pStyle w:val="BodyText"/>
      </w:pPr>
      <w:r>
        <w:rPr>
          <w:bCs/>
          <w:b/>
        </w:rPr>
        <w:t xml:space="preserve">Address:</w:t>
      </w:r>
      <w:r>
        <w:t xml:space="preserve"> </w:t>
      </w:r>
      <w:r>
        <w:t xml:space="preserve">Al Olaya District, King Fahd Road, Building 45, Floor 3</w:t>
      </w:r>
    </w:p>
    <w:p>
      <w:pPr>
        <w:pStyle w:val="BodyText"/>
      </w:pPr>
      <w:r>
        <w:rPr>
          <w:bCs/>
          <w:b/>
        </w:rPr>
        <w:t xml:space="preserve">City:</w:t>
      </w:r>
      <w:r>
        <w:t xml:space="preserve"> </w:t>
      </w:r>
      <w:r>
        <w:t xml:space="preserve">Riyadh, Saudi Arabia</w:t>
      </w:r>
    </w:p>
    <w:p>
      <w:pPr>
        <w:pStyle w:val="BodyText"/>
      </w:pPr>
      <w:r>
        <w:rPr>
          <w:bCs/>
          <w:b/>
        </w:rPr>
        <w:t xml:space="preserve">Phone:</w:t>
      </w:r>
      <w:r>
        <w:t xml:space="preserve"> </w:t>
      </w:r>
      <w:r>
        <w:t xml:space="preserve">+966 11 234 5678</w:t>
      </w:r>
    </w:p>
    <w:p>
      <w:pPr>
        <w:pStyle w:val="BodyText"/>
      </w:pPr>
      <w:r>
        <w:rPr>
          <w:bCs/>
          <w:b/>
        </w:rPr>
        <w:t xml:space="preserve">Email:</w:t>
      </w:r>
      <w:r>
        <w:t xml:space="preserve"> </w:t>
      </w:r>
      <w:r>
        <w:t xml:space="preserve">billing@riyadhotcenter.sa</w:t>
      </w:r>
    </w:p>
    <w:bookmarkEnd w:id="20"/>
    <w:bookmarkStart w:id="21" w:name="invoice"/>
    <w:p>
      <w:pPr>
        <w:pStyle w:val="Heading2"/>
      </w:pPr>
      <w:r>
        <w:t xml:space="preserve">INVOICE</w:t>
      </w:r>
    </w:p>
    <w:p>
      <w:pPr>
        <w:pStyle w:val="FirstParagraph"/>
      </w:pPr>
      <w:r>
        <w:t xml:space="preserve">Professional Occupational Therapy Services</w:t>
      </w:r>
    </w:p>
    <w:bookmarkEnd w:id="21"/>
    <w:p>
      <w:pPr>
        <w:pStyle w:val="BodyText"/>
      </w:pPr>
      <w:r>
        <w:rPr>
          <w:bCs/>
          <w:b/>
        </w:rPr>
        <w:t xml:space="preserve">Important VAT Notice:</w:t>
      </w:r>
      <w:r>
        <w:t xml:space="preserve"> </w:t>
      </w:r>
      <w:r>
        <w:t xml:space="preserve">This Invoice is issued in accordance with the Value Added Tax (VAT) regulations enforced by the Zakat, Tax and Customs Authority (ZATCA) in Saudi Arabia. A VAT rate of 15% has been applied to all taxable services rendered. Please retain this document for your official records and tax compliance purposes.</w:t>
      </w:r>
    </w:p>
    <w:bookmarkStart w:id="22" w:name="bill-to"/>
    <w:p>
      <w:pPr>
        <w:pStyle w:val="Heading3"/>
      </w:pPr>
      <w:r>
        <w:t xml:space="preserve">Bill To:</w:t>
      </w:r>
    </w:p>
    <w:p>
      <w:pPr>
        <w:pStyle w:val="FirstParagraph"/>
      </w:pPr>
      <w:r>
        <w:rPr>
          <w:bCs/>
          <w:b/>
        </w:rPr>
        <w:t xml:space="preserve">Client Name:</w:t>
      </w:r>
      <w:r>
        <w:t xml:space="preserve"> </w:t>
      </w:r>
      <w:r>
        <w:t xml:space="preserve">Ahmed Al-Fahad</w:t>
      </w:r>
    </w:p>
    <w:p>
      <w:pPr>
        <w:pStyle w:val="BodyText"/>
      </w:pPr>
      <w:r>
        <w:rPr>
          <w:bCs/>
          <w:b/>
        </w:rPr>
        <w:t xml:space="preserve">Company/Organization:</w:t>
      </w:r>
      <w:r>
        <w:t xml:space="preserve"> </w:t>
      </w:r>
      <w:r>
        <w:t xml:space="preserve">Al-Fahad Family Trust</w:t>
      </w:r>
    </w:p>
    <w:p>
      <w:pPr>
        <w:pStyle w:val="BodyText"/>
      </w:pPr>
      <w:r>
        <w:rPr>
          <w:bCs/>
          <w:b/>
        </w:rPr>
        <w:t xml:space="preserve">Address:</w:t>
      </w:r>
      <w:r>
        <w:t xml:space="preserve"> </w:t>
      </w:r>
      <w:r>
        <w:t xml:space="preserve">Al Malqa District, Street 22, Villa 15</w:t>
      </w:r>
    </w:p>
    <w:p>
      <w:pPr>
        <w:pStyle w:val="BodyText"/>
      </w:pPr>
      <w:r>
        <w:rPr>
          <w:bCs/>
          <w:b/>
        </w:rPr>
        <w:t xml:space="preserve">City:</w:t>
      </w:r>
      <w:r>
        <w:t xml:space="preserve"> </w:t>
      </w:r>
      <w:r>
        <w:t xml:space="preserve">Riyadh, Saudi Arabia</w:t>
      </w:r>
    </w:p>
    <w:p>
      <w:pPr>
        <w:pStyle w:val="BodyText"/>
      </w:pPr>
      <w:r>
        <w:rPr>
          <w:bCs/>
          <w:b/>
        </w:rPr>
        <w:t xml:space="preserve">Phone:</w:t>
      </w:r>
      <w:r>
        <w:t xml:space="preserve"> </w:t>
      </w:r>
      <w:r>
        <w:t xml:space="preserve">+966 50 987 6543</w:t>
      </w:r>
    </w:p>
    <w:p>
      <w:pPr>
        <w:pStyle w:val="BodyText"/>
      </w:pPr>
      <w:r>
        <w:rPr>
          <w:bCs/>
          <w:b/>
        </w:rPr>
        <w:t xml:space="preserve">Email:</w:t>
      </w:r>
      <w:r>
        <w:t xml:space="preserve"> </w:t>
      </w:r>
      <w:r>
        <w:t xml:space="preserve">ahmed.alfahad@example.com</w:t>
      </w:r>
    </w:p>
    <w:p>
      <w:pPr>
        <w:pStyle w:val="BodyText"/>
      </w:pPr>
      <w:r>
        <w:rPr>
          <w:bCs/>
          <w:b/>
        </w:rPr>
        <w:t xml:space="preserve">National ID / Iqama No:</w:t>
      </w:r>
      <w:r>
        <w:t xml:space="preserve"> </w:t>
      </w:r>
      <w:r>
        <w:t xml:space="preserve">1098765432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October 1, 2024 - October 15, 2024</w:t>
            </w:r>
          </w:p>
        </w:tc>
      </w:tr>
      <w:tr>
        <w:tc>
          <w:tcPr/>
          <w:p>
            <w:pPr>
              <w:pStyle w:val="Compact"/>
              <w:jc w:val="left"/>
            </w:pPr>
            <w:r>
              <w:t xml:space="preserve">Payment Method:</w:t>
            </w:r>
          </w:p>
        </w:tc>
        <w:tc>
          <w:tcPr/>
          <w:p>
            <w:pPr>
              <w:pStyle w:val="Compact"/>
              <w:jc w:val="left"/>
            </w:pPr>
            <w:r>
              <w:t xml:space="preserve">Bank Transfer / Mada / Credit Card</w:t>
            </w:r>
          </w:p>
        </w:tc>
      </w:tr>
    </w:tbl>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Initial Comprehensive Occupational Therapy Assessment</w:t>
            </w:r>
            <w:r>
              <w:br/>
            </w:r>
            <w:r>
              <w:t xml:space="preserve">Detailed evaluation of patient's functional abilities, motor skills, cognitive status, and environmental factors. Includes standardized testing and development of a personalized treatment plan tailored to the patient's specific needs in Riyadh healthcare standards.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Occupational Therapy Sessions (Neurological Rehabilitation)</w:t>
            </w:r>
            <w:r>
              <w:br/>
            </w:r>
            <w:r>
              <w:t xml:space="preserve">One-on-one therapy sessions focusing on neuro-rehabilitation techniques for stroke recovery. Includes fine motor skill training, coordination exercises, and activities of daily living (ADL) adaptation. Conducted by licensed Occupational Therapist at our Riyadh clinic.</w:t>
            </w:r>
          </w:p>
        </w:tc>
        <w:tc>
          <w:tcPr/>
          <w:p>
            <w:pPr>
              <w:pStyle w:val="Compact"/>
              <w:jc w:val="left"/>
            </w:pPr>
            <w:r>
              <w:t xml:space="preserve">8</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Ergonomic Assessment and Home Modification Consultation</w:t>
            </w:r>
            <w:r>
              <w:br/>
            </w:r>
            <w:r>
              <w:t xml:space="preserve">Professional assessment of the patient's home environment in Riyadh to recommend necessary modifications for improved accessibility and safety. Includes detailed report with recommendations for ramps, grab bars, and adaptive equipment.</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4</w:t>
            </w:r>
          </w:p>
        </w:tc>
        <w:tc>
          <w:tcPr/>
          <w:p>
            <w:pPr>
              <w:pStyle w:val="Compact"/>
              <w:jc w:val="left"/>
            </w:pPr>
            <w:r>
              <w:rPr>
                <w:bCs/>
                <w:b/>
              </w:rPr>
              <w:t xml:space="preserve">Occupational Therapy Group Session (Upper Extremity Rehabilitation)</w:t>
            </w:r>
            <w:r>
              <w:br/>
            </w:r>
            <w:r>
              <w:t xml:space="preserve">Supervised group therapy session focusing on upper limb strengthening and functional use. Designed to enhance social interaction while improving physical capabilities. Includes therapeutic activities and progress monitoring.</w:t>
            </w:r>
          </w:p>
        </w:tc>
        <w:tc>
          <w:tcPr/>
          <w:p>
            <w:pPr>
              <w:pStyle w:val="Compact"/>
              <w:jc w:val="left"/>
            </w:pPr>
            <w:r>
              <w:t xml:space="preserve">4</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Adaptive Equipment Prescription and Training</w:t>
            </w:r>
            <w:r>
              <w:br/>
            </w:r>
            <w:r>
              <w:t xml:space="preserve">Prescription, fitting, and training on the use of adaptive devices including dressing aids, modified utensils, and reachers. Ensures patient and caregiver competency in utilizing equipment for independent daily functioning.</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Caregiver Training and Education Session</w:t>
            </w:r>
            <w:r>
              <w:br/>
            </w:r>
            <w:r>
              <w:t xml:space="preserve">Comprehensive training session for family caregivers on proper handling techniques, transfer methods, and home exercise programs. Essential for continuity of care and patient safety outside clinical settings in Saudi Arabia.</w:t>
            </w:r>
          </w:p>
        </w:tc>
        <w:tc>
          <w:tcPr/>
          <w:p>
            <w:pPr>
              <w:pStyle w:val="Compact"/>
              <w:jc w:val="left"/>
            </w:pPr>
            <w:r>
              <w:t xml:space="preserve">2</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7</w:t>
            </w:r>
          </w:p>
        </w:tc>
        <w:tc>
          <w:tcPr/>
          <w:p>
            <w:pPr>
              <w:pStyle w:val="Compact"/>
              <w:jc w:val="left"/>
            </w:pPr>
            <w:r>
              <w:rPr>
                <w:bCs/>
                <w:b/>
              </w:rPr>
              <w:t xml:space="preserve">Progress Evaluation and Treatment Plan Revision</w:t>
            </w:r>
            <w:r>
              <w:br/>
            </w:r>
            <w:r>
              <w:t xml:space="preserve">Mid-treatment assessment to evaluate patient progress, adjust therapeutic goals, and modify intervention strategies. Includes detailed documentation and communication with referring physicians as per Saudi healthcare protocols.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 </w:t>
      </w:r>
      <w:r>
        <w:t xml:space="preserve">5,600.00 SAR</w:t>
      </w:r>
    </w:p>
    <w:p>
      <w:pPr>
        <w:pStyle w:val="BodyText"/>
      </w:pPr>
      <w:r>
        <w:t xml:space="preserve">VAT (15%):</w:t>
      </w:r>
      <w:r>
        <w:t xml:space="preserve"> </w:t>
      </w:r>
      <w:r>
        <w:t xml:space="preserve">840.00 SAR</w:t>
      </w:r>
    </w:p>
    <w:p>
      <w:pPr>
        <w:pStyle w:val="BodyText"/>
      </w:pPr>
      <w:r>
        <w:t xml:space="preserve">Discount:</w:t>
      </w:r>
      <w:r>
        <w:t xml:space="preserve"> </w:t>
      </w:r>
      <w:r>
        <w:t xml:space="preserve">0.00 SAR</w:t>
      </w:r>
    </w:p>
    <w:p>
      <w:pPr>
        <w:pStyle w:val="BodyText"/>
      </w:pPr>
      <w:r>
        <w:t xml:space="preserve">TOTAL AMOUNT DUE:</w:t>
      </w:r>
      <w:r>
        <w:t xml:space="preserve"> </w:t>
      </w:r>
      <w:r>
        <w:t xml:space="preserve">6,440.00 SAR</w:t>
      </w:r>
    </w:p>
    <w:p>
      <w:pPr>
        <w:pStyle w:val="BodyText"/>
      </w:pPr>
      <w:r>
        <w:t xml:space="preserve">Amount in words: Six Thousand Four Hundred Forty Saudi Riyals Only</w:t>
      </w:r>
    </w:p>
    <w:bookmarkStart w:id="23" w:name="payment-instructions"/>
    <w:p>
      <w:pPr>
        <w:pStyle w:val="Heading3"/>
      </w:pPr>
      <w:r>
        <w:t xml:space="preserve">Payment Instructions:</w:t>
      </w:r>
    </w:p>
    <w:p>
      <w:pPr>
        <w:pStyle w:val="FirstParagraph"/>
      </w:pPr>
      <w:r>
        <w:t xml:space="preserve">Please remit payment within 30 days from the date of this Invoice. Late payments may incur a penalty as per Saudi Arabian commercial regulations.</w:t>
      </w:r>
    </w:p>
    <w:p>
      <w:pPr>
        <w:pStyle w:val="BodyText"/>
      </w:pPr>
      <w:r>
        <w:rPr>
          <w:bCs/>
          <w:b/>
        </w:rPr>
        <w:t xml:space="preserve">Bank Transfer Details:</w:t>
      </w:r>
    </w:p>
    <w:p>
      <w:pPr>
        <w:numPr>
          <w:ilvl w:val="0"/>
          <w:numId w:val="1001"/>
        </w:numPr>
        <w:pStyle w:val="Compact"/>
      </w:pPr>
      <w:r>
        <w:rPr>
          <w:bCs/>
          <w:b/>
        </w:rPr>
        <w:t xml:space="preserve">Bank Name:</w:t>
      </w:r>
      <w:r>
        <w:t xml:space="preserve"> </w:t>
      </w:r>
      <w:r>
        <w:t xml:space="preserve">Al Rajhi Bank</w:t>
      </w:r>
    </w:p>
    <w:p>
      <w:pPr>
        <w:numPr>
          <w:ilvl w:val="0"/>
          <w:numId w:val="1001"/>
        </w:numPr>
        <w:pStyle w:val="Compact"/>
      </w:pPr>
      <w:r>
        <w:rPr>
          <w:bCs/>
          <w:b/>
        </w:rPr>
        <w:t xml:space="preserve">Account Name:</w:t>
      </w:r>
      <w:r>
        <w:t xml:space="preserve"> </w:t>
      </w:r>
      <w:r>
        <w:t xml:space="preserve">Riyadh Occupational Therapy Center</w:t>
      </w:r>
    </w:p>
    <w:p>
      <w:pPr>
        <w:numPr>
          <w:ilvl w:val="0"/>
          <w:numId w:val="1001"/>
        </w:numPr>
        <w:pStyle w:val="Compact"/>
      </w:pPr>
      <w:r>
        <w:rPr>
          <w:bCs/>
          <w:b/>
        </w:rPr>
        <w:t xml:space="preserve">IBAN:</w:t>
      </w:r>
      <w:r>
        <w:t xml:space="preserve"> </w:t>
      </w:r>
      <w:r>
        <w:t xml:space="preserve">SA03 8000 0000 6080 1016 7519</w:t>
      </w:r>
    </w:p>
    <w:p>
      <w:pPr>
        <w:numPr>
          <w:ilvl w:val="0"/>
          <w:numId w:val="1001"/>
        </w:numPr>
        <w:pStyle w:val="Compact"/>
      </w:pPr>
      <w:r>
        <w:rPr>
          <w:bCs/>
          <w:b/>
        </w:rPr>
        <w:t xml:space="preserve">SWIFT Code:</w:t>
      </w:r>
      <w:r>
        <w:t xml:space="preserve"> </w:t>
      </w:r>
      <w:r>
        <w:t xml:space="preserve">NBSASARIXXX</w:t>
      </w:r>
    </w:p>
    <w:p>
      <w:pPr>
        <w:numPr>
          <w:ilvl w:val="0"/>
          <w:numId w:val="1001"/>
        </w:numPr>
        <w:pStyle w:val="Compact"/>
      </w:pPr>
      <w:r>
        <w:rPr>
          <w:bCs/>
          <w:b/>
        </w:rPr>
        <w:t xml:space="preserve">Reference:</w:t>
      </w:r>
      <w:r>
        <w:t xml:space="preserve"> </w:t>
      </w:r>
      <w:r>
        <w:t xml:space="preserve">INV-2024-0892</w:t>
      </w:r>
    </w:p>
    <w:p>
      <w:pPr>
        <w:pStyle w:val="FirstParagraph"/>
      </w:pPr>
      <w:r>
        <w:t xml:space="preserve">For online payments, please visit our secure payment portal at:</w:t>
      </w:r>
      <w:r>
        <w:t xml:space="preserve"> </w:t>
      </w:r>
      <w:r>
        <w:rPr>
          <w:bCs/>
          <w:b/>
        </w:rPr>
        <w:t xml:space="preserve">payments.riyadhotcenter.sa</w:t>
      </w:r>
    </w:p>
    <w:bookmarkEnd w:id="23"/>
    <w:bookmarkStart w:id="24" w:name="terms-and-conditions"/>
    <w:p>
      <w:pPr>
        <w:pStyle w:val="Heading3"/>
      </w:pPr>
      <w:r>
        <w:t xml:space="preserve">Terms and Conditions:</w:t>
      </w:r>
    </w:p>
    <w:p>
      <w:pPr>
        <w:numPr>
          <w:ilvl w:val="0"/>
          <w:numId w:val="1002"/>
        </w:numPr>
        <w:pStyle w:val="Compact"/>
      </w:pPr>
      <w:r>
        <w:t xml:space="preserve">All Occupational Therapy services are provided by licensed professionals registered with the Saudi Commission for Health Specialties (SCFHS).</w:t>
      </w:r>
    </w:p>
    <w:p>
      <w:pPr>
        <w:numPr>
          <w:ilvl w:val="0"/>
          <w:numId w:val="1002"/>
        </w:numPr>
        <w:pStyle w:val="Compact"/>
      </w:pPr>
      <w:r>
        <w:t xml:space="preserve">This Invoice is valid for payment within 30 days from the issue date. After this period, a late fee of 2% per month may be applied.</w:t>
      </w:r>
    </w:p>
    <w:p>
      <w:pPr>
        <w:numPr>
          <w:ilvl w:val="0"/>
          <w:numId w:val="1002"/>
        </w:numPr>
        <w:pStyle w:val="Compact"/>
      </w:pPr>
      <w:r>
        <w:t xml:space="preserve">All prices are quoted in Saudi Riyals (SAR) and include applicable VAT at the current rate of 15% as mandated by ZATCA.</w:t>
      </w:r>
    </w:p>
    <w:p>
      <w:pPr>
        <w:numPr>
          <w:ilvl w:val="0"/>
          <w:numId w:val="1002"/>
        </w:numPr>
        <w:pStyle w:val="Compact"/>
      </w:pPr>
      <w:r>
        <w:t xml:space="preserve">Cancellations must be made at least 24 hours in advance to avoid being charged for the scheduled session.</w:t>
      </w:r>
    </w:p>
    <w:p>
      <w:pPr>
        <w:numPr>
          <w:ilvl w:val="0"/>
          <w:numId w:val="1002"/>
        </w:numPr>
        <w:pStyle w:val="Compact"/>
      </w:pPr>
      <w:r>
        <w:t xml:space="preserve">Our Occupational Therapist reserves the right to modify the treatment plan based on clinical assessment and patient progress.</w:t>
      </w:r>
    </w:p>
    <w:p>
      <w:pPr>
        <w:numPr>
          <w:ilvl w:val="0"/>
          <w:numId w:val="1002"/>
        </w:numPr>
        <w:pStyle w:val="Compact"/>
      </w:pPr>
      <w:r>
        <w:t xml:space="preserve">Any disputes arising from this Invoice shall be subject to the jurisdiction of the courts in Riyadh, Saudi Arabia.</w:t>
      </w:r>
    </w:p>
    <w:p>
      <w:pPr>
        <w:numPr>
          <w:ilvl w:val="0"/>
          <w:numId w:val="1002"/>
        </w:numPr>
        <w:pStyle w:val="Compact"/>
      </w:pPr>
      <w:r>
        <w:t xml:space="preserve">Please ensure that all insurance pre-authorizations are obtained prior to treatment if claiming through your health insurance provider.</w:t>
      </w:r>
    </w:p>
    <w:p>
      <w:pPr>
        <w:numPr>
          <w:ilvl w:val="0"/>
          <w:numId w:val="1002"/>
        </w:numPr>
        <w:pStyle w:val="Compact"/>
      </w:pPr>
      <w:r>
        <w:t xml:space="preserve">This document serves as an official receipt upon confirmation of payment and should be retained for your financial and medical records.</w:t>
      </w:r>
    </w:p>
    <w:bookmarkEnd w:id="24"/>
    <w:bookmarkStart w:id="25" w:name="additional-notes"/>
    <w:p>
      <w:pPr>
        <w:pStyle w:val="Heading3"/>
      </w:pPr>
      <w:r>
        <w:t xml:space="preserve">Additional Notes:</w:t>
      </w:r>
    </w:p>
    <w:p>
      <w:pPr>
        <w:pStyle w:val="FirstParagraph"/>
      </w:pPr>
      <w:r>
        <w:t xml:space="preserve">Thank you for choosing Riyadh Occupational Therapy Center for your rehabilitation needs. Our dedicated team of Occupational Therapists is committed to providing exceptional care and helping you achieve optimal functional independence. We are proud to serve the community of Riyadh, Saudi Arabia, with evidence-based therapeutic interventions tailored to each patient's unique requirements.</w:t>
      </w:r>
    </w:p>
    <w:p>
      <w:pPr>
        <w:pStyle w:val="BodyText"/>
      </w:pPr>
      <w:r>
        <w:t xml:space="preserve">If you have any questions regarding this Invoice or the services provided, please do not hesitate to contact our billing department at +966 11 234 5678 or email us at billing@riyadhotcenter.sa. We are available Monday through Friday, from 8:00 AM to 5:00 PM (Saudi Arabia Standard Time).</w:t>
      </w:r>
    </w:p>
    <w:bookmarkEnd w:id="25"/>
    <w:p>
      <w:pPr>
        <w:pStyle w:val="BodyText"/>
      </w:pPr>
      <w:r>
        <w:rPr>
          <w:bCs/>
          <w:b/>
        </w:rPr>
        <w:t xml:space="preserve">Authorized by:</w:t>
      </w:r>
    </w:p>
    <w:p>
      <w:pPr>
        <w:pStyle w:val="BodyText"/>
      </w:pPr>
      <w:r>
        <w:t xml:space="preserve">Dr. Sarah Al-Mutairi</w:t>
      </w:r>
      <w:r>
        <w:br/>
      </w:r>
      <w:r>
        <w:t xml:space="preserve">Lead Occupational Therapist</w:t>
      </w:r>
      <w:r>
        <w:br/>
      </w:r>
      <w:r>
        <w:t xml:space="preserve">Riyadh Occupational Therapy Center</w:t>
      </w:r>
    </w:p>
    <w:p>
      <w:pPr>
        <w:pStyle w:val="BodyText"/>
      </w:pPr>
      <w:r>
        <w:rPr>
          <w:bCs/>
          <w:b/>
        </w:rPr>
        <w:t xml:space="preserve">Received by:</w:t>
      </w:r>
    </w:p>
    <w:p>
      <w:pPr>
        <w:pStyle w:val="BodyText"/>
      </w:pPr>
      <w:r>
        <w:t xml:space="preserve">Client Signature</w:t>
      </w:r>
      <w:r>
        <w:br/>
      </w:r>
      <w:r>
        <w:t xml:space="preserve">Date: _______________</w:t>
      </w:r>
    </w:p>
    <w:p>
      <w:pPr>
        <w:pStyle w:val="BodyText"/>
      </w:pPr>
      <w:r>
        <w:t xml:space="preserve">Riyadh Occupational Therapy Center | Al Olaya District, King Fahd Road, Riyadh, Saudi Arabia</w:t>
      </w:r>
    </w:p>
    <w:p>
      <w:pPr>
        <w:pStyle w:val="BodyText"/>
      </w:pPr>
      <w:r>
        <w:t xml:space="preserve">Phone: +966 11 234 5678 | Email: info@riyadhotcenter.sa | Website: www.riyadhotcenter.sa</w:t>
      </w:r>
    </w:p>
    <w:p>
      <w:pPr>
        <w:pStyle w:val="BodyText"/>
      </w:pPr>
      <w:r>
        <w:t xml:space="preserve">This Invoice is generated in compliance with Saudi Arabian commercial and tax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Riyadh, Saudi Arabia</dc:title>
  <dc:creator/>
  <dc:language>en</dc:language>
  <cp:keywords/>
  <dcterms:created xsi:type="dcterms:W3CDTF">2026-10-10T01:20:19Z</dcterms:created>
  <dcterms:modified xsi:type="dcterms:W3CDTF">2026-10-10T01:20:19Z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