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Occupational</w:t>
      </w:r>
      <w:r>
        <w:t xml:space="preserve"> </w:t>
      </w:r>
      <w:r>
        <w:t xml:space="preserve">Therapy</w:t>
      </w:r>
      <w:r>
        <w:t xml:space="preserve"> </w:t>
      </w:r>
      <w:r>
        <w:t xml:space="preserve">Services</w:t>
      </w:r>
    </w:p>
    <w:bookmarkStart w:id="20" w:name="Xfb115f99096ecf62501e57edfed40a0b9e796a5"/>
    <w:p>
      <w:pPr>
        <w:pStyle w:val="Heading1"/>
      </w:pPr>
      <w:r>
        <w:t xml:space="preserve">Cape Town Occupational Therapy Specialists</w:t>
      </w:r>
    </w:p>
    <w:p>
      <w:pPr>
        <w:pStyle w:val="FirstParagraph"/>
      </w:pPr>
      <w:r>
        <w:rPr>
          <w:bCs/>
          <w:b/>
        </w:rPr>
        <w:t xml:space="preserve">Registered Practitioner:</w:t>
      </w:r>
      <w:r>
        <w:t xml:space="preserve"> </w:t>
      </w:r>
      <w:r>
        <w:t xml:space="preserve">Dr. Sarah J. van der Merwe</w:t>
      </w:r>
    </w:p>
    <w:p>
      <w:pPr>
        <w:pStyle w:val="BodyText"/>
      </w:pPr>
      <w:r>
        <w:t xml:space="preserve">HPCSA Registration No: OT12345678</w:t>
      </w:r>
    </w:p>
    <w:p>
      <w:pPr>
        <w:pStyle w:val="BodyText"/>
      </w:pPr>
      <w:r>
        <w:t xml:space="preserve">123 Kloof Street, Gardens</w:t>
      </w:r>
    </w:p>
    <w:p>
      <w:pPr>
        <w:pStyle w:val="BodyText"/>
      </w:pPr>
      <w:r>
        <w:t xml:space="preserve">Cape Town, Western Cape, 8001</w:t>
      </w:r>
    </w:p>
    <w:p>
      <w:pPr>
        <w:pStyle w:val="BodyText"/>
      </w:pPr>
      <w:r>
        <w:t xml:space="preserve">South Africa</w:t>
      </w:r>
    </w:p>
    <w:p>
      <w:pPr>
        <w:pStyle w:val="BodyText"/>
      </w:pPr>
      <w:r>
        <w:t xml:space="preserve">Email: billing@ctotspecialists.co.za</w:t>
      </w:r>
    </w:p>
    <w:p>
      <w:pPr>
        <w:pStyle w:val="BodyText"/>
      </w:pPr>
      <w:r>
        <w:t xml:space="preserve">Phone: +27 21 555 0199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bookmarkEnd w:id="21"/>
    <w:bookmarkStart w:id="22" w:name="bill-to"/>
    <w:p>
      <w:pPr>
        <w:pStyle w:val="Heading3"/>
      </w:pPr>
      <w:r>
        <w:t xml:space="preserve">Bill To:</w:t>
      </w:r>
    </w:p>
    <w:p>
      <w:pPr>
        <w:pStyle w:val="FirstParagraph"/>
      </w:pPr>
      <w:r>
        <w:rPr>
          <w:bCs/>
          <w:b/>
        </w:rPr>
        <w:t xml:space="preserve">Mr. James Peterson</w:t>
      </w:r>
    </w:p>
    <w:p>
      <w:pPr>
        <w:pStyle w:val="BodyText"/>
      </w:pPr>
      <w:r>
        <w:t xml:space="preserve">45 Long Street, City Bowl</w:t>
      </w:r>
    </w:p>
    <w:p>
      <w:pPr>
        <w:pStyle w:val="BodyText"/>
      </w:pPr>
      <w:r>
        <w:t xml:space="preserve">Cape Town, 8001</w:t>
      </w:r>
    </w:p>
    <w:p>
      <w:pPr>
        <w:pStyle w:val="BodyText"/>
      </w:pPr>
      <w:r>
        <w:t xml:space="preserve">South Africa</w:t>
      </w:r>
    </w:p>
    <w:p>
      <w:pPr>
        <w:pStyle w:val="BodyText"/>
      </w:pPr>
      <w:r>
        <w:t xml:space="preserve">Medical Aid: Discovery Health (Option: Premier)</w:t>
      </w:r>
    </w:p>
    <w:p>
      <w:pPr>
        <w:pStyle w:val="BodyText"/>
      </w:pPr>
      <w:r>
        <w:t xml:space="preserve">Member Number: 987654321</w:t>
      </w:r>
    </w:p>
    <w:bookmarkEnd w:id="22"/>
    <w:p>
      <w:pPr>
        <w:pStyle w:val="BodyText"/>
      </w:pPr>
      <w:r>
        <w:rPr>
          <w:bCs/>
          <w:b/>
        </w:rPr>
        <w:t xml:space="preserve">Date of Issue:</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Service Period:</w:t>
      </w:r>
      <w:r>
        <w:t xml:space="preserve"> </w:t>
      </w:r>
      <w:r>
        <w:t xml:space="preserve">01 Oct 2023 - 31 Oct 2023</w:t>
      </w:r>
    </w:p>
    <w:bookmarkStart w:id="23" w:name="professional-services-rendered"/>
    <w:p>
      <w:pPr>
        <w:pStyle w:val="Heading3"/>
      </w:pPr>
      <w:r>
        <w:t xml:space="preserve">Professional Services Rendered</w:t>
      </w:r>
    </w:p>
    <w:p>
      <w:pPr>
        <w:pStyle w:val="FirstParagraph"/>
      </w:pPr>
      <w:r>
        <w:t xml:space="preserve">The following Invoice details the professional fees charged by our Occupational Therapist for clinical services provided in Cape Town, South Africa. These services include comprehensive assessments, therapeutic interventions, and home program design tailored to the client's specific functional needs. All services are rendered in accordance with the standards set by the Health Professions Council of South Africa (HPCSA).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Date</w:t>
            </w:r>
          </w:p>
        </w:tc>
        <w:tc>
          <w:tcPr/>
          <w:p>
            <w:pPr>
              <w:pStyle w:val="Compact"/>
              <w:jc w:val="left"/>
            </w:pPr>
            <w:r>
              <w:t xml:space="preserve">Description of Occupational Therapy Services</w:t>
            </w:r>
          </w:p>
        </w:tc>
        <w:tc>
          <w:tcPr/>
          <w:p>
            <w:pPr>
              <w:pStyle w:val="Compact"/>
              <w:jc w:val="left"/>
            </w:pPr>
            <w:r>
              <w:t xml:space="preserve">Quantity</w:t>
            </w:r>
          </w:p>
        </w:tc>
        <w:tc>
          <w:tcPr/>
          <w:p>
            <w:pPr>
              <w:pStyle w:val="Compact"/>
              <w:jc w:val="left"/>
            </w:pPr>
            <w:r>
              <w:t xml:space="preserve">Unit Price (ZAR)</w:t>
            </w:r>
          </w:p>
        </w:tc>
        <w:tc>
          <w:tcPr/>
          <w:p>
            <w:pPr>
              <w:pStyle w:val="Compact"/>
              <w:jc w:val="left"/>
            </w:pPr>
            <w:r>
              <w:t xml:space="preserve">Total (ZAR)</w:t>
            </w:r>
          </w:p>
        </w:tc>
      </w:tr>
      <w:tr>
        <w:tc>
          <w:tcPr/>
          <w:p>
            <w:pPr>
              <w:pStyle w:val="Compact"/>
              <w:jc w:val="left"/>
            </w:pPr>
            <w:r>
              <w:t xml:space="preserve">02/10/2023</w:t>
            </w:r>
          </w:p>
        </w:tc>
        <w:tc>
          <w:tcPr/>
          <w:p>
            <w:pPr>
              <w:pStyle w:val="Compact"/>
              <w:jc w:val="left"/>
            </w:pPr>
            <w:r>
              <w:rPr>
                <w:bCs/>
                <w:b/>
              </w:rPr>
              <w:t xml:space="preserve">Initial Comprehensive Assessment:</w:t>
            </w:r>
            <w:r>
              <w:t xml:space="preserve"> </w:t>
            </w:r>
            <w:r>
              <w:t xml:space="preserve">Detailed evaluation of motor skills, sensory processing, and activities of daily living (ADLs). Conducted at the Cape Town clinic. Includes history taking and goal setting.</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09/10/2023</w:t>
            </w:r>
          </w:p>
        </w:tc>
        <w:tc>
          <w:tcPr/>
          <w:p>
            <w:pPr>
              <w:pStyle w:val="Compact"/>
              <w:jc w:val="left"/>
            </w:pPr>
            <w:r>
              <w:rPr>
                <w:bCs/>
                <w:b/>
              </w:rPr>
              <w:t xml:space="preserve">Individual Therapy Session:</w:t>
            </w:r>
            <w:r>
              <w:t xml:space="preserve"> </w:t>
            </w:r>
            <w:r>
              <w:t xml:space="preserve">Focus on fine motor coordination and handwriting remediation. Implementation of therapeutic exercises designed to improve dexterity and functional independence.</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16/10/2023</w:t>
            </w:r>
          </w:p>
        </w:tc>
        <w:tc>
          <w:tcPr/>
          <w:p>
            <w:pPr>
              <w:pStyle w:val="Compact"/>
              <w:jc w:val="left"/>
            </w:pPr>
            <w:r>
              <w:rPr>
                <w:bCs/>
                <w:b/>
              </w:rPr>
              <w:t xml:space="preserve">Individual Therapy Session:</w:t>
            </w:r>
            <w:r>
              <w:t xml:space="preserve"> </w:t>
            </w:r>
            <w:r>
              <w:t xml:space="preserve">Sensory integration therapy. Addressing sensory modulation difficulties to improve focus and behavioral regulation during daily tasks.</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23/10/2023</w:t>
            </w:r>
          </w:p>
        </w:tc>
        <w:tc>
          <w:tcPr/>
          <w:p>
            <w:pPr>
              <w:pStyle w:val="Compact"/>
              <w:jc w:val="left"/>
            </w:pPr>
            <w:r>
              <w:rPr>
                <w:bCs/>
                <w:b/>
              </w:rPr>
              <w:t xml:space="preserve">Home Visit Assessment (Cape Town):</w:t>
            </w:r>
            <w:r>
              <w:t xml:space="preserve"> </w:t>
            </w:r>
            <w:r>
              <w:t xml:space="preserve">On-site evaluation of the home environment for accessibility and safety. Recommendations for environmental modifications to support the client's independence. Travel included.</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30/10/2023</w:t>
            </w:r>
          </w:p>
        </w:tc>
        <w:tc>
          <w:tcPr/>
          <w:p>
            <w:pPr>
              <w:pStyle w:val="Compact"/>
              <w:jc w:val="left"/>
            </w:pPr>
            <w:r>
              <w:rPr>
                <w:bCs/>
                <w:b/>
              </w:rPr>
              <w:t xml:space="preserve">Individual Therapy Session:</w:t>
            </w:r>
            <w:r>
              <w:t xml:space="preserve"> </w:t>
            </w:r>
            <w:r>
              <w:t xml:space="preserve">Cognitive rehabilitation and executive functioning training. Strategies for organization, time management, and task completion.</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31/10/2023</w:t>
            </w:r>
          </w:p>
        </w:tc>
        <w:tc>
          <w:tcPr/>
          <w:p>
            <w:pPr>
              <w:pStyle w:val="Compact"/>
              <w:jc w:val="left"/>
            </w:pPr>
            <w:r>
              <w:rPr>
                <w:bCs/>
                <w:b/>
              </w:rPr>
              <w:t xml:space="preserve">Professional Report Writing:</w:t>
            </w:r>
            <w:r>
              <w:t xml:space="preserve"> </w:t>
            </w:r>
            <w:r>
              <w:t xml:space="preserve">Compilation of a detailed clinical report summarizing progress, outcomes, and future recommendations for the Occupational Therapist's file and medical aid submission.</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bl>
    <w:bookmarkEnd w:id="23"/>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5,850.00</w:t>
            </w:r>
          </w:p>
        </w:tc>
      </w:tr>
      <w:tr>
        <w:tc>
          <w:tcPr/>
          <w:p>
            <w:pPr>
              <w:pStyle w:val="Compact"/>
              <w:jc w:val="left"/>
            </w:pPr>
            <w:r>
              <w:t xml:space="preserve">VAT (15%):</w:t>
            </w:r>
          </w:p>
        </w:tc>
        <w:tc>
          <w:tcPr/>
          <w:p>
            <w:pPr>
              <w:pStyle w:val="Compact"/>
              <w:jc w:val="left"/>
            </w:pPr>
            <w:r>
              <w:t xml:space="preserve">R 877.50</w:t>
            </w:r>
          </w:p>
        </w:tc>
      </w:tr>
      <w:tr>
        <w:tc>
          <w:tcPr/>
          <w:p>
            <w:pPr>
              <w:pStyle w:val="Compact"/>
              <w:jc w:val="left"/>
            </w:pPr>
            <w:r>
              <w:t xml:space="preserve">TOTAL DUE:</w:t>
            </w:r>
          </w:p>
        </w:tc>
        <w:tc>
          <w:tcPr/>
          <w:p>
            <w:pPr>
              <w:pStyle w:val="Compact"/>
              <w:jc w:val="left"/>
            </w:pPr>
            <w:r>
              <w:t xml:space="preserve">R 6,727.50</w:t>
            </w:r>
          </w:p>
        </w:tc>
      </w:tr>
    </w:tbl>
    <w:bookmarkStart w:id="24" w:name="payment-instructions"/>
    <w:p>
      <w:pPr>
        <w:pStyle w:val="Heading3"/>
      </w:pPr>
      <w:r>
        <w:t xml:space="preserve">Payment Instructions</w:t>
      </w:r>
    </w:p>
    <w:p>
      <w:pPr>
        <w:pStyle w:val="FirstParagraph"/>
      </w:pPr>
      <w:r>
        <w:t xml:space="preserve">Please settle this Invoice within 30 days of the date of issue. Payments can be made via Electronic Funds Transfer (EFT) to the following bank account:</w:t>
      </w:r>
    </w:p>
    <w:p>
      <w:pPr>
        <w:numPr>
          <w:ilvl w:val="0"/>
          <w:numId w:val="1001"/>
        </w:numPr>
        <w:pStyle w:val="Compact"/>
      </w:pPr>
      <w:r>
        <w:rPr>
          <w:bCs/>
          <w:b/>
        </w:rPr>
        <w:t xml:space="preserve">Bank:</w:t>
      </w:r>
      <w:r>
        <w:t xml:space="preserve"> </w:t>
      </w:r>
      <w:r>
        <w:t xml:space="preserve">First National Bank (FNB)</w:t>
      </w:r>
    </w:p>
    <w:p>
      <w:pPr>
        <w:numPr>
          <w:ilvl w:val="0"/>
          <w:numId w:val="1001"/>
        </w:numPr>
        <w:pStyle w:val="Compact"/>
      </w:pPr>
      <w:r>
        <w:rPr>
          <w:bCs/>
          <w:b/>
        </w:rPr>
        <w:t xml:space="preserve">Branch:</w:t>
      </w:r>
      <w:r>
        <w:t xml:space="preserve"> </w:t>
      </w:r>
      <w:r>
        <w:t xml:space="preserve">Cape Town City Centre</w:t>
      </w:r>
    </w:p>
    <w:p>
      <w:pPr>
        <w:numPr>
          <w:ilvl w:val="0"/>
          <w:numId w:val="1001"/>
        </w:numPr>
        <w:pStyle w:val="Compact"/>
      </w:pPr>
      <w:r>
        <w:rPr>
          <w:bCs/>
          <w:b/>
        </w:rPr>
        <w:t xml:space="preserve">Account Name:</w:t>
      </w:r>
      <w:r>
        <w:t xml:space="preserve"> </w:t>
      </w:r>
      <w:r>
        <w:t xml:space="preserve">Cape Town Occupational Therapy Specialists (Pty) Ltd</w:t>
      </w:r>
    </w:p>
    <w:p>
      <w:pPr>
        <w:numPr>
          <w:ilvl w:val="0"/>
          <w:numId w:val="1001"/>
        </w:numPr>
        <w:pStyle w:val="Compact"/>
      </w:pPr>
      <w:r>
        <w:rPr>
          <w:bCs/>
          <w:b/>
        </w:rPr>
        <w:t xml:space="preserve">Account Number:</w:t>
      </w:r>
      <w:r>
        <w:t xml:space="preserve"> </w:t>
      </w:r>
      <w:r>
        <w:t xml:space="preserve">62012345678</w:t>
      </w:r>
    </w:p>
    <w:p>
      <w:pPr>
        <w:numPr>
          <w:ilvl w:val="0"/>
          <w:numId w:val="1001"/>
        </w:numPr>
        <w:pStyle w:val="Compact"/>
      </w:pPr>
      <w:r>
        <w:rPr>
          <w:bCs/>
          <w:b/>
        </w:rPr>
        <w:t xml:space="preserve">Account Type:</w:t>
      </w:r>
      <w:r>
        <w:t xml:space="preserve"> </w:t>
      </w:r>
      <w:r>
        <w:t xml:space="preserve">Business Current</w:t>
      </w:r>
    </w:p>
    <w:p>
      <w:pPr>
        <w:numPr>
          <w:ilvl w:val="0"/>
          <w:numId w:val="1001"/>
        </w:numPr>
        <w:pStyle w:val="Compact"/>
      </w:pPr>
      <w:r>
        <w:rPr>
          <w:bCs/>
          <w:b/>
        </w:rPr>
        <w:t xml:space="preserve">Reference:</w:t>
      </w:r>
      <w:r>
        <w:t xml:space="preserve"> </w:t>
      </w:r>
      <w:r>
        <w:t xml:space="preserve">INV-2023-10-045</w:t>
      </w:r>
    </w:p>
    <w:p>
      <w:pPr>
        <w:pStyle w:val="FirstParagraph"/>
      </w:pPr>
      <w:r>
        <w:rPr>
          <w:bCs/>
          <w:b/>
        </w:rPr>
        <w:t xml:space="preserve">Medical Aid Claims:</w:t>
      </w:r>
      <w:r>
        <w:t xml:space="preserve"> </w:t>
      </w:r>
      <w:r>
        <w:t xml:space="preserve">Please note that this Invoice is formatted to facilitate claims with major South African medical aids. If you are claiming directly, please ensure your medical aid card details are correct above.</w:t>
      </w:r>
    </w:p>
    <w:bookmarkEnd w:id="24"/>
    <w:bookmarkStart w:id="25" w:name="terms-and-conditions"/>
    <w:p>
      <w:pPr>
        <w:pStyle w:val="Heading3"/>
      </w:pPr>
      <w:r>
        <w:t xml:space="preserve">Terms and Conditions</w:t>
      </w:r>
    </w:p>
    <w:p>
      <w:pPr>
        <w:numPr>
          <w:ilvl w:val="0"/>
          <w:numId w:val="1002"/>
        </w:numPr>
        <w:pStyle w:val="Compact"/>
      </w:pPr>
      <w:r>
        <w:t xml:space="preserve">All services provided by our Occupational Therapist are subject to the prevailing rates of the Cape Town Occupational Therapy Specialists.</w:t>
      </w:r>
    </w:p>
    <w:p>
      <w:pPr>
        <w:numPr>
          <w:ilvl w:val="0"/>
          <w:numId w:val="1002"/>
        </w:numPr>
        <w:pStyle w:val="Compact"/>
      </w:pPr>
      <w:r>
        <w:t xml:space="preserve">VAT is charged at the standard rate of 15% as per South African tax laws.</w:t>
      </w:r>
    </w:p>
    <w:p>
      <w:pPr>
        <w:numPr>
          <w:ilvl w:val="0"/>
          <w:numId w:val="1002"/>
        </w:numPr>
        <w:pStyle w:val="Compact"/>
      </w:pPr>
      <w:r>
        <w:t xml:space="preserve">Payment is due within 30 days. Late payments may incur interest at the prime rate plus 2%.</w:t>
      </w:r>
    </w:p>
    <w:p>
      <w:pPr>
        <w:numPr>
          <w:ilvl w:val="0"/>
          <w:numId w:val="1002"/>
        </w:numPr>
        <w:pStyle w:val="Compact"/>
      </w:pPr>
      <w:r>
        <w:t xml:space="preserve">Medical aid claims are the responsibility of the client unless a direct billing agreement is in place.</w:t>
      </w:r>
    </w:p>
    <w:p>
      <w:pPr>
        <w:numPr>
          <w:ilvl w:val="0"/>
          <w:numId w:val="1002"/>
        </w:numPr>
        <w:pStyle w:val="Compact"/>
      </w:pPr>
      <w:r>
        <w:t xml:space="preserve">This Invoice serves as a formal record of services rendered in Cape Town, South Africa.</w:t>
      </w:r>
    </w:p>
    <w:p>
      <w:pPr>
        <w:pStyle w:val="FirstParagraph"/>
      </w:pPr>
      <w:r>
        <w:rPr>
          <w:bCs/>
          <w:b/>
        </w:rPr>
        <w:t xml:space="preserve">Thank you for choosing our Occupational Therapy services. We are committed to supporting your functional independence and well-being.</w:t>
      </w:r>
    </w:p>
    <w:bookmarkEnd w:id="25"/>
    <w:p>
      <w:pPr>
        <w:pStyle w:val="BodyText"/>
      </w:pPr>
      <w:r>
        <w:t xml:space="preserve">Cape Town Occupational Therapy Specialists (Pty) Ltd | Reg No: 2010/123456/07 | VAT No: 4120123456</w:t>
      </w:r>
    </w:p>
    <w:p>
      <w:pPr>
        <w:pStyle w:val="BodyText"/>
      </w:pPr>
      <w:r>
        <w:t xml:space="preserve">123 Kloof Street, Gardens, Cape Town, 8001,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Occupational Therapy Services</dc:title>
  <dc:creator/>
  <dc:language>en</dc:language>
  <cp:keywords/>
  <dcterms:created xsi:type="dcterms:W3CDTF">2026-10-10T02:02:06Z</dcterms:created>
  <dcterms:modified xsi:type="dcterms:W3CDTF">2026-10-10T02:02:06Z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