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sahara-occupational-therapy-solutions"/>
    <w:p>
      <w:pPr>
        <w:pStyle w:val="Heading1"/>
      </w:pPr>
      <w:r>
        <w:t xml:space="preserve">Sahara Occupational Therapy Solutions</w:t>
      </w:r>
    </w:p>
    <w:p>
      <w:pPr>
        <w:pStyle w:val="FirstParagraph"/>
      </w:pPr>
      <w:r>
        <w:rPr>
          <w:bCs/>
          <w:b/>
        </w:rPr>
        <w:t xml:space="preserve">Registered Practitioner:</w:t>
      </w:r>
      <w:r>
        <w:t xml:space="preserve"> </w:t>
      </w:r>
      <w:r>
        <w:t xml:space="preserve">Dr. Sarah Mokoena, OTD</w:t>
      </w:r>
    </w:p>
    <w:p>
      <w:pPr>
        <w:pStyle w:val="BodyText"/>
      </w:pPr>
      <w:r>
        <w:t xml:space="preserve">142 Rivonia Road, Sandton</w:t>
      </w:r>
    </w:p>
    <w:p>
      <w:pPr>
        <w:pStyle w:val="BodyText"/>
      </w:pPr>
      <w:r>
        <w:t xml:space="preserve">Johannesburg, Gauteng, 2196</w:t>
      </w:r>
    </w:p>
    <w:p>
      <w:pPr>
        <w:pStyle w:val="BodyText"/>
      </w:pPr>
      <w:r>
        <w:rPr>
          <w:bCs/>
          <w:b/>
        </w:rPr>
        <w:t xml:space="preserve">South Africa</w:t>
      </w:r>
    </w:p>
    <w:p>
      <w:pPr>
        <w:pStyle w:val="BodyText"/>
      </w:pPr>
      <w:r>
        <w:t xml:space="preserve">Tel: +27 (0)11 555 0199</w:t>
      </w:r>
    </w:p>
    <w:p>
      <w:pPr>
        <w:pStyle w:val="BodyText"/>
      </w:pPr>
      <w:r>
        <w:t xml:space="preserve">Email: billing@saharaot.co.za</w:t>
      </w:r>
    </w:p>
    <w:p>
      <w:pPr>
        <w:pStyle w:val="BodyText"/>
      </w:pPr>
      <w:r>
        <w:t xml:space="preserve">HPCSA Registration: OT0012345</w:t>
      </w:r>
    </w:p>
    <w:p>
      <w:pPr>
        <w:pStyle w:val="BodyText"/>
      </w:pPr>
      <w:r>
        <w:t xml:space="preserve">VAT Number: 4690123456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Patient ID #PT-8892</w:t>
      </w:r>
    </w:p>
    <w:bookmarkEnd w:id="21"/>
    <w:bookmarkStart w:id="22" w:name="bill-to-patient-policyholder"/>
    <w:p>
      <w:pPr>
        <w:pStyle w:val="Heading3"/>
      </w:pPr>
      <w:r>
        <w:t xml:space="preserve">Bill To (Patient / Policyholder)</w:t>
      </w:r>
    </w:p>
    <w:p>
      <w:pPr>
        <w:pStyle w:val="FirstParagraph"/>
      </w:pPr>
      <w:r>
        <w:rPr>
          <w:bCs/>
          <w:b/>
        </w:rPr>
        <w:t xml:space="preserve">Mr. James van der Merwe</w:t>
      </w:r>
    </w:p>
    <w:p>
      <w:pPr>
        <w:pStyle w:val="BodyText"/>
      </w:pPr>
      <w:r>
        <w:t xml:space="preserve">45 Oak Avenue, Bryanston</w:t>
      </w:r>
    </w:p>
    <w:p>
      <w:pPr>
        <w:pStyle w:val="BodyText"/>
      </w:pPr>
      <w:r>
        <w:t xml:space="preserve">Johannesburg, 2021</w:t>
      </w:r>
    </w:p>
    <w:p>
      <w:pPr>
        <w:pStyle w:val="BodyText"/>
      </w:pPr>
      <w:r>
        <w:rPr>
          <w:bCs/>
          <w:b/>
        </w:rPr>
        <w:t xml:space="preserve">South Africa</w:t>
      </w:r>
    </w:p>
    <w:p>
      <w:pPr>
        <w:pStyle w:val="BodyText"/>
      </w:pPr>
      <w:r>
        <w:t xml:space="preserve">Email: j.vandermerwe@email.co.za</w:t>
      </w:r>
    </w:p>
    <w:p>
      <w:pPr>
        <w:pStyle w:val="BodyText"/>
      </w:pPr>
      <w:r>
        <w:t xml:space="preserve">Medical Aid: Discovery Health</w:t>
      </w:r>
    </w:p>
    <w:p>
      <w:pPr>
        <w:pStyle w:val="BodyText"/>
      </w:pPr>
      <w:r>
        <w:t xml:space="preserve">Policy Number: DIS-99887766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Sahara OT Clinic</w:t>
      </w:r>
    </w:p>
    <w:p>
      <w:pPr>
        <w:pStyle w:val="BodyText"/>
      </w:pPr>
      <w:r>
        <w:t xml:space="preserve">142 Rivonia Road, Sandton</w:t>
      </w:r>
    </w:p>
    <w:p>
      <w:pPr>
        <w:pStyle w:val="BodyText"/>
      </w:pPr>
      <w:r>
        <w:t xml:space="preserve">Johannesburg, Gauteng</w:t>
      </w:r>
    </w:p>
    <w:p>
      <w:pPr>
        <w:pStyle w:val="BodyText"/>
      </w:pPr>
      <w:r>
        <w:rPr>
          <w:bCs/>
          <w:b/>
        </w:rPr>
        <w:t xml:space="preserve">South Africa</w:t>
      </w:r>
    </w:p>
    <w:p>
      <w:pPr>
        <w:pStyle w:val="BodyText"/>
      </w:pPr>
      <w:r>
        <w:rPr>
          <w:iCs/>
          <w:i/>
        </w:rPr>
        <w:t xml:space="preserve">Note: Services rendered in accordance with the Health Professions Council of South Africa (HPCSA) guidelines.</w:t>
      </w:r>
    </w:p>
    <w:bookmarkEnd w:id="23"/>
    <w:p>
      <w:pPr>
        <w:pStyle w:val="BodyText"/>
      </w:pPr>
      <w:r>
        <w:t xml:space="preserve">Dear Mr. van der Merwe,</w:t>
      </w:r>
    </w:p>
    <w:p>
      <w:pPr>
        <w:pStyle w:val="BodyText"/>
      </w:pP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comprehensive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services rendered during the period of October 1st to October 20th, 2023. As a registered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operating within the vibrant healthcare landscape of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we are committed to providing high-quality rehabilitation and functional support.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clinical interventions, assessments, and therapeutic strategies implemented to address your specific occupational needs. Our practice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adheres strictly to local medical aid regulations and national health standards. We appreciate your prompt attention to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to ensure continuity of care.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Assessment:</w:t>
            </w:r>
            <w:r>
              <w:t xml:space="preserve"> </w:t>
            </w:r>
            <w:r>
              <w:t xml:space="preserve">Evaluation of fine motor skills, cognitive function, and activities of daily living (ADLs) conducted by a senior</w:t>
            </w:r>
            <w:r>
              <w:t xml:space="preserve"> </w:t>
            </w:r>
            <w:r>
              <w:rPr>
                <w:bCs/>
                <w:b/>
              </w:rPr>
              <w:t xml:space="preserve">Occupational Therapist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South Africa Johannesburg</w:t>
            </w:r>
            <w:r>
              <w:t xml:space="preserve">. Includes history taking and goal setting.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 (1 Hour):</w:t>
            </w:r>
            <w:r>
              <w:t xml:space="preserve"> </w:t>
            </w:r>
            <w:r>
              <w:t xml:space="preserve">Targeted intervention for upper limb rehabilitation post-stroke. Focus on neuroplasticity and functional retraining. Standard rate for</w:t>
            </w:r>
            <w:r>
              <w:t xml:space="preserve"> </w:t>
            </w:r>
            <w:r>
              <w:rPr>
                <w:bCs/>
                <w:b/>
              </w:rPr>
              <w:t xml:space="preserve">Occupational Therapist</w:t>
            </w:r>
            <w:r>
              <w:t xml:space="preserve"> </w:t>
            </w:r>
            <w:r>
              <w:t xml:space="preserve">services in Gauteng.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 (1 Hour):</w:t>
            </w:r>
            <w:r>
              <w:t xml:space="preserve"> </w:t>
            </w:r>
            <w:r>
              <w:t xml:space="preserve">Continuation of motor skill development and adaptive strategy training.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Assessment &amp; Ergonomic Consultation:</w:t>
            </w:r>
            <w:r>
              <w:t xml:space="preserve"> </w:t>
            </w:r>
            <w:r>
              <w:t xml:space="preserve">Site visit to client residence in</w:t>
            </w:r>
            <w:r>
              <w:t xml:space="preserve"> </w:t>
            </w:r>
            <w:r>
              <w:rPr>
                <w:bCs/>
                <w:b/>
              </w:rPr>
              <w:t xml:space="preserve">South Africa Johannesburg</w:t>
            </w:r>
            <w:r>
              <w:t xml:space="preserve"> </w:t>
            </w:r>
            <w:r>
              <w:t xml:space="preserve">to assess environmental barriers and recommend modifications for safety and independence.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Provision of Adaptive Equipment:</w:t>
            </w:r>
            <w:r>
              <w:t xml:space="preserve"> </w:t>
            </w:r>
            <w:r>
              <w:t xml:space="preserve">Supply and fitting of specialized dressing aids and reachers to facilitate independence in ADLs.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 (1 Hour):</w:t>
            </w:r>
            <w:r>
              <w:t xml:space="preserve"> </w:t>
            </w:r>
            <w:r>
              <w:t xml:space="preserve">Cognitive rehabilitation focusing on memory and executive function.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 (1 Hour):</w:t>
            </w:r>
            <w:r>
              <w:t xml:space="preserve"> </w:t>
            </w:r>
            <w:r>
              <w:t xml:space="preserve">Review of progress and adjustment of therapeutic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Aid Report Writing:</w:t>
            </w:r>
            <w:r>
              <w:t xml:space="preserve"> </w:t>
            </w:r>
            <w:r>
              <w:t xml:space="preserve">Compilation of detailed clinical report for medical aid submission, documenting the necessity of</w:t>
            </w:r>
            <w:r>
              <w:t xml:space="preserve"> </w:t>
            </w:r>
            <w:r>
              <w:rPr>
                <w:bCs/>
                <w:b/>
              </w:rPr>
              <w:t xml:space="preserve">Occupational Therapist</w:t>
            </w:r>
            <w:r>
              <w:t xml:space="preserve"> </w:t>
            </w:r>
            <w:r>
              <w:t xml:space="preserve">interventions.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10,050.00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1,507.50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11,557.50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settle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within 30 days of the issue date. Payments can be made via Electronic Funds Transfer (EFT) to the following bank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 (FNB)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Sandton, Johannesburg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Sahara Occupational Therapy Solutions (Pty)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Business Current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FirstParagraph"/>
      </w:pPr>
      <w:r>
        <w:rPr>
          <w:iCs/>
          <w:i/>
        </w:rPr>
        <w:t xml:space="preserve">Note: Please ensure the reference is included to facilitate quick allocation of payment.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 from the date of issue.</w:t>
      </w:r>
    </w:p>
    <w:p>
      <w:pPr>
        <w:numPr>
          <w:ilvl w:val="0"/>
          <w:numId w:val="1002"/>
        </w:numPr>
        <w:pStyle w:val="Compact"/>
      </w:pPr>
      <w:r>
        <w:t xml:space="preserve">All services were rendered by a qualified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registered with the Health Professions Council of South Africa (HPCSA).</w:t>
      </w:r>
    </w:p>
    <w:p>
      <w:pPr>
        <w:numPr>
          <w:ilvl w:val="0"/>
          <w:numId w:val="1002"/>
        </w:numPr>
        <w:pStyle w:val="Compact"/>
      </w:pPr>
      <w:r>
        <w:t xml:space="preserve">Prices are quoted in South African Rand (ZAR) and are inclusive of VAT where applicable.</w:t>
      </w:r>
    </w:p>
    <w:p>
      <w:pPr>
        <w:numPr>
          <w:ilvl w:val="0"/>
          <w:numId w:val="1002"/>
        </w:numPr>
        <w:pStyle w:val="Compact"/>
      </w:pPr>
      <w:r>
        <w:t xml:space="preserve">Medical aid claims are submitted directly by our practice; however, any co-payments or shortfalls are the responsibility of the patient.</w:t>
      </w:r>
    </w:p>
    <w:p>
      <w:pPr>
        <w:numPr>
          <w:ilvl w:val="0"/>
          <w:numId w:val="1002"/>
        </w:numPr>
        <w:pStyle w:val="Compact"/>
      </w:pPr>
      <w:r>
        <w:t xml:space="preserve">Interest may be charged on overdue amounts at a rate of 2% per month.</w:t>
      </w:r>
    </w:p>
    <w:p>
      <w:pPr>
        <w:numPr>
          <w:ilvl w:val="0"/>
          <w:numId w:val="1002"/>
        </w:numPr>
        <w:pStyle w:val="Compact"/>
      </w:pPr>
      <w:r>
        <w:t xml:space="preserve">For any queries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services provided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please contact our billing department.</w:t>
      </w:r>
    </w:p>
    <w:bookmarkEnd w:id="25"/>
    <w:p>
      <w:pPr>
        <w:pStyle w:val="FirstParagraph"/>
      </w:pPr>
      <w:r>
        <w:t xml:space="preserve">Thank you for choosing Sahara Occupational Therapy Solutions.</w:t>
      </w:r>
    </w:p>
    <w:p>
      <w:pPr>
        <w:pStyle w:val="BodyText"/>
      </w:pPr>
      <w:r>
        <w:t xml:space="preserve">Empowering lives through occupational therapy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</w:t>
      </w:r>
    </w:p>
    <w:p>
      <w:pPr>
        <w:pStyle w:val="BodyText"/>
      </w:pPr>
      <w:r>
        <w:t xml:space="preserve">© 2023 Sahara Occupational Therapy Solutions.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2026-10-10T04:35:48Z</dcterms:created>
  <dcterms:modified xsi:type="dcterms:W3CDTF">2026-10-10T04:35:48Z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