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zurich-occupational-therapy-center"/>
    <w:p>
      <w:pPr>
        <w:pStyle w:val="Heading1"/>
      </w:pPr>
      <w:r>
        <w:t xml:space="preserve">Zurich Occupational Therapy Center</w:t>
      </w:r>
    </w:p>
    <w:p>
      <w:pPr>
        <w:pStyle w:val="FirstParagraph"/>
      </w:pPr>
      <w:r>
        <w:t xml:space="preserve">Limmatquai 45</w:t>
      </w:r>
    </w:p>
    <w:p>
      <w:pPr>
        <w:pStyle w:val="BodyText"/>
      </w:pPr>
      <w:r>
        <w:t xml:space="preserve">8001 Zurich, Switzerland</w:t>
      </w:r>
    </w:p>
    <w:p>
      <w:pPr>
        <w:pStyle w:val="BodyText"/>
      </w:pPr>
      <w:r>
        <w:t xml:space="preserve">Tel: +41 44 123 45 67</w:t>
      </w:r>
    </w:p>
    <w:p>
      <w:pPr>
        <w:pStyle w:val="BodyText"/>
      </w:pPr>
      <w:r>
        <w:t xml:space="preserve">Email: billing@zoc-therapy.ch</w:t>
      </w:r>
    </w:p>
    <w:p>
      <w:pPr>
        <w:pStyle w:val="BodyText"/>
      </w:pPr>
      <w:r>
        <w:t xml:space="preserve">VAT ID: CHE-123.456.789 MWST</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ZOC-2023-10-042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
    <w:p>
      <w:pPr>
        <w:pStyle w:val="Heading3"/>
      </w:pPr>
      <w:r>
        <w:t xml:space="preserve">Service Provider</w:t>
      </w:r>
    </w:p>
    <w:p>
      <w:pPr>
        <w:pStyle w:val="FirstParagraph"/>
      </w:pPr>
      <w:r>
        <w:rPr>
          <w:bCs/>
          <w:b/>
        </w:rPr>
        <w:t xml:space="preserve">Dr. Elena Weber, MSc OT</w:t>
      </w:r>
    </w:p>
    <w:p>
      <w:pPr>
        <w:pStyle w:val="BodyText"/>
      </w:pPr>
      <w:r>
        <w:t xml:space="preserve">Licensed Occupational Therapist</w:t>
      </w:r>
    </w:p>
    <w:p>
      <w:pPr>
        <w:pStyle w:val="BodyText"/>
      </w:pPr>
      <w:r>
        <w:t xml:space="preserve">Member of the Swiss Association of Occupational Therapists (SAOT)</w:t>
      </w:r>
    </w:p>
    <w:p>
      <w:pPr>
        <w:pStyle w:val="BodyText"/>
      </w:pPr>
      <w:r>
        <w:t xml:space="preserve">Providing specialized rehabilitation services in the Zurich metropolitan area.</w:t>
      </w:r>
    </w:p>
    <w:bookmarkEnd w:id="22"/>
    <w:bookmarkStart w:id="23" w:name="bill-to"/>
    <w:p>
      <w:pPr>
        <w:pStyle w:val="Heading3"/>
      </w:pPr>
      <w:r>
        <w:t xml:space="preserve">Bill To</w:t>
      </w:r>
    </w:p>
    <w:p>
      <w:pPr>
        <w:pStyle w:val="FirstParagraph"/>
      </w:pPr>
      <w:r>
        <w:rPr>
          <w:bCs/>
          <w:b/>
        </w:rPr>
        <w:t xml:space="preserve">Mr. Thomas Müller</w:t>
      </w:r>
    </w:p>
    <w:p>
      <w:pPr>
        <w:pStyle w:val="BodyText"/>
      </w:pPr>
      <w:r>
        <w:t xml:space="preserve">Bahnhofstrasse 12, Apt 4B</w:t>
      </w:r>
    </w:p>
    <w:p>
      <w:pPr>
        <w:pStyle w:val="BodyText"/>
      </w:pPr>
      <w:r>
        <w:t xml:space="preserve">8001 Zurich, Switzerland</w:t>
      </w:r>
    </w:p>
    <w:p>
      <w:pPr>
        <w:pStyle w:val="BodyText"/>
      </w:pPr>
      <w:r>
        <w:t xml:space="preserve">Client ID: TM-8842</w:t>
      </w:r>
    </w:p>
    <w:p>
      <w:pPr>
        <w:pStyle w:val="BodyText"/>
      </w:pPr>
      <w:r>
        <w:t xml:space="preserve">Insurance: Swiss Life Health Insurance</w:t>
      </w:r>
    </w:p>
    <w:p>
      <w:pPr>
        <w:pStyle w:val="BodyText"/>
      </w:pPr>
      <w:r>
        <w:t xml:space="preserve">Policy Number: SL-99887766</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rPr>
                <w:bCs/>
                <w:b/>
              </w:rPr>
              <w:t xml:space="preserve">Initial Comprehensive Assessment</w:t>
            </w:r>
            <w:r>
              <w:br/>
            </w:r>
            <w:r>
              <w:t xml:space="preserve">Evaluation of functional abilities, environmental barriers, and daily living skills. This session establishes the baseline for the treatment plan tailored to the client's needs within the Zurich healthcare framework.</w:t>
            </w:r>
          </w:p>
        </w:tc>
        <w:tc>
          <w:tcPr/>
          <w:p>
            <w:pPr>
              <w:pStyle w:val="Compact"/>
              <w:jc w:val="left"/>
            </w:pPr>
            <w:r>
              <w:t xml:space="preserve">Oct 02</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Individual Therapy Session: Upper Limb Rehabilitation</w:t>
            </w:r>
            <w:r>
              <w:br/>
            </w:r>
            <w:r>
              <w:t xml:space="preserve">Targeted exercises to improve motor control and strength following injury. Includes adaptive strategy training for workplace tasks.</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3</w:t>
            </w:r>
          </w:p>
        </w:tc>
        <w:tc>
          <w:tcPr/>
          <w:p>
            <w:pPr>
              <w:pStyle w:val="Compact"/>
              <w:jc w:val="left"/>
            </w:pPr>
            <w:r>
              <w:rPr>
                <w:bCs/>
                <w:b/>
              </w:rPr>
              <w:t xml:space="preserve">Individual Therapy Session: Cognitive Rehabilitation</w:t>
            </w:r>
            <w:r>
              <w:br/>
            </w:r>
            <w:r>
              <w:t xml:space="preserve">Focus on attention, memory, and executive function strategies to support return-to-work readiness.</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4</w:t>
            </w:r>
          </w:p>
        </w:tc>
        <w:tc>
          <w:tcPr/>
          <w:p>
            <w:pPr>
              <w:pStyle w:val="Compact"/>
              <w:jc w:val="left"/>
            </w:pPr>
            <w:r>
              <w:rPr>
                <w:bCs/>
                <w:b/>
              </w:rPr>
              <w:t xml:space="preserve">Home Environment Assessment (Zurich)</w:t>
            </w:r>
            <w:r>
              <w:br/>
            </w:r>
            <w:r>
              <w:t xml:space="preserve">On-site visit to evaluate home safety and accessibility. Recommendations provided for modifications to support independent living.</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5</w:t>
            </w:r>
          </w:p>
        </w:tc>
        <w:tc>
          <w:tcPr/>
          <w:p>
            <w:pPr>
              <w:pStyle w:val="Compact"/>
              <w:jc w:val="left"/>
            </w:pPr>
            <w:r>
              <w:rPr>
                <w:bCs/>
                <w:b/>
              </w:rPr>
              <w:t xml:space="preserve">Provision of Adaptive Equipment</w:t>
            </w:r>
            <w:r>
              <w:br/>
            </w:r>
            <w:r>
              <w:t xml:space="preserve">Supply and fitting of ergonomic tools for daily activities (e.g., dressing aids, kitchen utensils).</w:t>
            </w:r>
          </w:p>
        </w:tc>
        <w:tc>
          <w:tcPr/>
          <w:p>
            <w:pPr>
              <w:pStyle w:val="Compact"/>
              <w:jc w:val="left"/>
            </w:pPr>
            <w:r>
              <w:t xml:space="preserve">Oct 18</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rPr>
                <w:bCs/>
                <w:b/>
              </w:rPr>
              <w:t xml:space="preserve">Individual Therapy Session: Psychosocial Support</w:t>
            </w:r>
            <w:r>
              <w:br/>
            </w:r>
            <w:r>
              <w:t xml:space="preserve">Counseling and coping strategies to manage stress and anxiety related to functional limitations.</w:t>
            </w:r>
          </w:p>
        </w:tc>
        <w:tc>
          <w:tcPr/>
          <w:p>
            <w:pPr>
              <w:pStyle w:val="Compact"/>
              <w:jc w:val="left"/>
            </w:pPr>
            <w:r>
              <w:t xml:space="preserve">Oct 22</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bl>
    <w:p>
      <w:pPr>
        <w:pStyle w:val="BodyText"/>
      </w:pPr>
      <w:r>
        <w:t xml:space="preserve">Subtotal:</w:t>
      </w:r>
      <w:r>
        <w:t xml:space="preserve"> </w:t>
      </w:r>
      <w:r>
        <w:t xml:space="preserve">CHF 930.00</w:t>
      </w:r>
    </w:p>
    <w:p>
      <w:pPr>
        <w:pStyle w:val="BodyText"/>
      </w:pPr>
      <w:r>
        <w:t xml:space="preserve">VAT (8.1%):</w:t>
      </w:r>
      <w:r>
        <w:t xml:space="preserve"> </w:t>
      </w:r>
      <w:r>
        <w:t xml:space="preserve">CHF 75.33</w:t>
      </w:r>
    </w:p>
    <w:p>
      <w:pPr>
        <w:pStyle w:val="BodyText"/>
      </w:pPr>
      <w:r>
        <w:t xml:space="preserve">Total Amount Due:</w:t>
      </w:r>
      <w:r>
        <w:t xml:space="preserve"> </w:t>
      </w:r>
      <w:r>
        <w:t xml:space="preserve">CHF 1,005.33</w:t>
      </w:r>
    </w:p>
    <w:bookmarkStart w:id="24" w:name="payment-instructions-terms"/>
    <w:p>
      <w:pPr>
        <w:pStyle w:val="Heading4"/>
      </w:pPr>
      <w:r>
        <w:t xml:space="preserve">Payment Instructions &amp; Terms</w:t>
      </w:r>
    </w:p>
    <w:p>
      <w:pPr>
        <w:pStyle w:val="FirstParagraph"/>
      </w:pPr>
      <w:r>
        <w:t xml:space="preserve">Please transfer the total amount of</w:t>
      </w:r>
      <w:r>
        <w:t xml:space="preserve"> </w:t>
      </w:r>
      <w:r>
        <w:rPr>
          <w:bCs/>
          <w:b/>
        </w:rPr>
        <w:t xml:space="preserve">CHF 1,005.33</w:t>
      </w:r>
      <w:r>
        <w:t xml:space="preserve"> </w:t>
      </w:r>
      <w:r>
        <w:t xml:space="preserve">to the following bank account by the due date:</w:t>
      </w:r>
    </w:p>
    <w:p>
      <w:pPr>
        <w:pStyle w:val="BodyText"/>
      </w:pPr>
      <w:r>
        <w:rPr>
          <w:bCs/>
          <w:b/>
        </w:rPr>
        <w:t xml:space="preserve">Bank:</w:t>
      </w:r>
      <w:r>
        <w:t xml:space="preserve"> </w:t>
      </w:r>
      <w:r>
        <w:t xml:space="preserve">UBS Switzerland AG</w:t>
      </w:r>
      <w:r>
        <w:br/>
      </w:r>
      <w:r>
        <w:rPr>
          <w:bCs/>
          <w:b/>
        </w:rPr>
        <w:t xml:space="preserve">IBAN:</w:t>
      </w:r>
      <w:r>
        <w:t xml:space="preserve"> </w:t>
      </w:r>
      <w:r>
        <w:t xml:space="preserve">CH93 0076 2011 6238 5295 7</w:t>
      </w:r>
      <w:r>
        <w:br/>
      </w:r>
      <w:r>
        <w:rPr>
          <w:bCs/>
          <w:b/>
        </w:rPr>
        <w:t xml:space="preserve">BIC:</w:t>
      </w:r>
      <w:r>
        <w:t xml:space="preserve"> </w:t>
      </w:r>
      <w:r>
        <w:t xml:space="preserve">UBSWCHZH80A</w:t>
      </w:r>
      <w:r>
        <w:br/>
      </w:r>
      <w:r>
        <w:rPr>
          <w:bCs/>
          <w:b/>
        </w:rPr>
        <w:t xml:space="preserve">Reference:</w:t>
      </w:r>
      <w:r>
        <w:t xml:space="preserve"> </w:t>
      </w:r>
      <w:r>
        <w:t xml:space="preserve">ZOC-2023-10-042</w:t>
      </w:r>
    </w:p>
    <w:p>
      <w:pPr>
        <w:pStyle w:val="BodyText"/>
      </w:pPr>
      <w:r>
        <w:t xml:space="preserve">Payment is expected within 30 days of the invoice date. Late payments may incur a statutory interest rate of 5% per annum in accordance with Swiss law.</w:t>
      </w:r>
    </w:p>
    <w:p>
      <w:pPr>
        <w:pStyle w:val="BodyText"/>
      </w:pPr>
      <w:r>
        <w:rPr>
          <w:bCs/>
          <w:b/>
        </w:rPr>
        <w:t xml:space="preserve">Insurance Claims:</w:t>
      </w:r>
      <w:r>
        <w:t xml:space="preserve"> </w:t>
      </w:r>
      <w:r>
        <w:t xml:space="preserve">If this invoice is to be submitted to your health insurance provider, please ensure you include your policy number and the detailed treatment codes. Our Occupational Therapist is fully registered with the Swiss Federal Office of Public Health (FOPH) and accepts major Swiss insurance plans.</w:t>
      </w:r>
    </w:p>
    <w:bookmarkEnd w:id="24"/>
    <w:bookmarkStart w:id="25" w:name="service-description-compliance"/>
    <w:p>
      <w:pPr>
        <w:pStyle w:val="Heading4"/>
      </w:pPr>
      <w:r>
        <w:t xml:space="preserve">Service Description &amp; Compliance</w:t>
      </w:r>
    </w:p>
    <w:p>
      <w:pPr>
        <w:pStyle w:val="FirstParagraph"/>
      </w:pPr>
      <w:r>
        <w:t xml:space="preserve">This invoice reflects professional services rendered by a qualified Occupational Therapist operating under the regulations of the Canton of Zurich. The services provided aim to enhance the client's ability to perform meaningful activities of daily living, work, and leisure. All treatments were conducted in accordance with the ethical guidelines of the Swiss Association of Occupational Therapists (SAOT) and the Swiss Code of Obligations.</w:t>
      </w:r>
    </w:p>
    <w:p>
      <w:pPr>
        <w:pStyle w:val="BodyText"/>
      </w:pPr>
      <w:r>
        <w:t xml:space="preserve">The Occupational Therapist has documented all interventions, progress notes, and treatment plans as required by Swiss medical record-keeping standards. Should you require additional documentation for insurance purposes or legal requirements, please contact our administrative office.</w:t>
      </w:r>
    </w:p>
    <w:bookmarkEnd w:id="25"/>
    <w:p>
      <w:pPr>
        <w:pStyle w:val="BodyText"/>
      </w:pPr>
      <w:r>
        <w:t xml:space="preserve">Dr. Elena Weber, MSc OT</w:t>
      </w:r>
      <w:r>
        <w:br/>
      </w:r>
      <w:r>
        <w:t xml:space="preserve">Lead Occupational Therapist</w:t>
      </w:r>
      <w:r>
        <w:br/>
      </w:r>
      <w:r>
        <w:t xml:space="preserve">Zurich Occupational Therapy Center</w:t>
      </w:r>
    </w:p>
    <w:p>
      <w:pPr>
        <w:pStyle w:val="BodyText"/>
      </w:pPr>
      <w:r>
        <w:t xml:space="preserve">Zurich Occupational Therapy Center | Limmatquai 45, 8001 Zurich, Switzerland</w:t>
      </w:r>
    </w:p>
    <w:p>
      <w:pPr>
        <w:pStyle w:val="BodyText"/>
      </w:pPr>
      <w:r>
        <w:t xml:space="preserve">Registered in the Commercial Register of the Canton of Zurich | CHE-123.456.789</w:t>
      </w:r>
    </w:p>
    <w:p>
      <w:pPr>
        <w:pStyle w:val="BodyText"/>
      </w:pPr>
      <w:r>
        <w:t xml:space="preserve">Thank you for trusting our Occupational Therapist with your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2026-10-10T03:47:31Z</dcterms:created>
  <dcterms:modified xsi:type="dcterms:W3CDTF">2026-10-10T03:47:31Z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