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deepsea-research-consulting-ltd."/>
    <w:p>
      <w:pPr>
        <w:pStyle w:val="Heading1"/>
      </w:pPr>
      <w:r>
        <w:t xml:space="preserve">DeepSea Research &amp; Consulting Ltd.</w:t>
      </w:r>
    </w:p>
    <w:p>
      <w:pPr>
        <w:pStyle w:val="FirstParagraph"/>
      </w:pPr>
      <w:r>
        <w:t xml:space="preserve">12 Rue Didouche Mourad, Hydra</w:t>
      </w:r>
    </w:p>
    <w:p>
      <w:pPr>
        <w:pStyle w:val="BodyText"/>
      </w:pPr>
      <w:r>
        <w:t xml:space="preserve">Algeria Algiers, 16000</w:t>
      </w:r>
    </w:p>
    <w:p>
      <w:pPr>
        <w:pStyle w:val="BodyText"/>
      </w:pPr>
      <w:r>
        <w:t xml:space="preserve">Tel: +213 (0) 21 23 45 67</w:t>
      </w:r>
    </w:p>
    <w:p>
      <w:pPr>
        <w:pStyle w:val="BodyText"/>
      </w:pPr>
      <w:r>
        <w:t xml:space="preserve">Email: billing@deepsearesearch.dz</w:t>
      </w:r>
    </w:p>
    <w:p>
      <w:pPr>
        <w:pStyle w:val="BodyText"/>
      </w:pPr>
      <w:r>
        <w:t xml:space="preserve">RC: 16/00-1234567 B 2024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DSR-2025-0047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OCE-ALG-2025-003</w:t>
      </w:r>
    </w:p>
    <w:bookmarkEnd w:id="21"/>
    <w:bookmarkStart w:id="22" w:name="billed-to"/>
    <w:p>
      <w:pPr>
        <w:pStyle w:val="Heading3"/>
      </w:pPr>
      <w:r>
        <w:t xml:space="preserve">Billed To</w:t>
      </w:r>
    </w:p>
    <w:p>
      <w:pPr>
        <w:pStyle w:val="FirstParagraph"/>
      </w:pPr>
      <w:r>
        <w:rPr>
          <w:bCs/>
          <w:b/>
        </w:rPr>
        <w:t xml:space="preserve">Algerian National Institute of Oceanography</w:t>
      </w:r>
    </w:p>
    <w:p>
      <w:pPr>
        <w:pStyle w:val="BodyText"/>
      </w:pPr>
      <w:r>
        <w:t xml:space="preserve">Route de la Corniche, Cherchell</w:t>
      </w:r>
    </w:p>
    <w:p>
      <w:pPr>
        <w:pStyle w:val="BodyText"/>
      </w:pPr>
      <w:r>
        <w:t xml:space="preserve">Algeria Algiers, 16000</w:t>
      </w:r>
    </w:p>
    <w:p>
      <w:pPr>
        <w:pStyle w:val="BodyText"/>
      </w:pPr>
      <w:r>
        <w:t xml:space="preserve">Attn: Dr. Amel Benali, Director</w:t>
      </w:r>
    </w:p>
    <w:p>
      <w:pPr>
        <w:pStyle w:val="BodyText"/>
      </w:pPr>
      <w:r>
        <w:t xml:space="preserve">Tel: +213 (0) 21 98 76 54</w:t>
      </w:r>
    </w:p>
    <w:p>
      <w:pPr>
        <w:pStyle w:val="BodyText"/>
      </w:pPr>
      <w:r>
        <w:t xml:space="preserve">Email: procurement@ino.dz</w:t>
      </w:r>
    </w:p>
    <w:bookmarkEnd w:id="22"/>
    <w:bookmarkStart w:id="23" w:name="service-provider"/>
    <w:p>
      <w:pPr>
        <w:pStyle w:val="Heading3"/>
      </w:pPr>
      <w:r>
        <w:t xml:space="preserve">Service Provider</w:t>
      </w:r>
    </w:p>
    <w:p>
      <w:pPr>
        <w:pStyle w:val="FirstParagraph"/>
      </w:pPr>
      <w:r>
        <w:rPr>
          <w:bCs/>
          <w:b/>
        </w:rPr>
        <w:t xml:space="preserve">Dr. Karim Haddad, Lead Oceanographer</w:t>
      </w:r>
    </w:p>
    <w:p>
      <w:pPr>
        <w:pStyle w:val="BodyText"/>
      </w:pPr>
      <w:r>
        <w:t xml:space="preserve">DeepSea Research &amp; Consulting Ltd.</w:t>
      </w:r>
    </w:p>
    <w:p>
      <w:pPr>
        <w:pStyle w:val="BodyText"/>
      </w:pPr>
      <w:r>
        <w:t xml:space="preserve">12 Rue Didouche Mourad, Hydra</w:t>
      </w:r>
    </w:p>
    <w:p>
      <w:pPr>
        <w:pStyle w:val="BodyText"/>
      </w:pPr>
      <w:r>
        <w:t xml:space="preserve">Algeria Algiers, 16000</w:t>
      </w:r>
    </w:p>
    <w:p>
      <w:pPr>
        <w:pStyle w:val="BodyText"/>
      </w:pPr>
      <w:r>
        <w:t xml:space="preserve">Professional License: OCE-DZ-2019-0842</w:t>
      </w:r>
    </w:p>
    <w:p>
      <w:pPr>
        <w:pStyle w:val="BodyText"/>
      </w:pPr>
      <w:r>
        <w:t xml:space="preserve">Specialization: Marine Geophysics &amp; Coastal Dynamics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Unit Rate (DZD)</w:t>
            </w:r>
          </w:p>
        </w:tc>
        <w:tc>
          <w:tcPr/>
          <w:p>
            <w:pPr>
              <w:pStyle w:val="Compact"/>
              <w:jc w:val="left"/>
            </w:pPr>
            <w:r>
              <w:t xml:space="preserve">Amount (DZD)</w:t>
            </w:r>
          </w:p>
        </w:tc>
      </w:tr>
      <w:tr>
        <w:tc>
          <w:tcPr/>
          <w:p>
            <w:pPr>
              <w:pStyle w:val="Compact"/>
              <w:jc w:val="left"/>
            </w:pPr>
            <w:r>
              <w:t xml:space="preserve">1</w:t>
            </w:r>
          </w:p>
        </w:tc>
        <w:tc>
          <w:tcPr/>
          <w:p>
            <w:pPr>
              <w:pStyle w:val="Compact"/>
              <w:jc w:val="left"/>
            </w:pPr>
            <w:r>
              <w:rPr>
                <w:bCs/>
                <w:b/>
              </w:rPr>
              <w:t xml:space="preserve">Marine Geological Survey – Mediterranean Sector:</w:t>
            </w:r>
            <w:r>
              <w:t xml:space="preserve"> </w:t>
            </w:r>
            <w:r>
              <w:t xml:space="preserve">Comprehensive bathymetric mapping and sediment core sampling conducted by the lead Oceanographer along the Algerian coastline between Algiers and Oran. Includes deployment of multibeam sonar equipment and analysis of seafloor topography for the national coastal management program.</w:t>
            </w:r>
          </w:p>
        </w:tc>
        <w:tc>
          <w:tcPr/>
          <w:p>
            <w:pPr>
              <w:pStyle w:val="Compact"/>
              <w:jc w:val="left"/>
            </w:pPr>
            <w:r>
              <w:t xml:space="preserve">12 field days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rPr>
                <w:bCs/>
                <w:b/>
              </w:rPr>
              <w:t xml:space="preserve">Water Quality Assessment &amp; Chemical Analysis:</w:t>
            </w:r>
            <w:r>
              <w:t xml:space="preserve"> </w:t>
            </w:r>
            <w:r>
              <w:t xml:space="preserve">The Oceanographer performed extensive water column profiling at 14 designated stations, measuring salinity, dissolved oxygen, pH, nutrient concentrations, and trace metal content. All samples were processed in the laboratory facility located in Algeria Algiers in compliance with Algerian environmental standards (Decree No. 02-1234).</w:t>
            </w:r>
          </w:p>
        </w:tc>
        <w:tc>
          <w:tcPr/>
          <w:p>
            <w:pPr>
              <w:pStyle w:val="Compact"/>
              <w:jc w:val="left"/>
            </w:pPr>
            <w:r>
              <w:t xml:space="preserve">14 stations</w:t>
            </w:r>
          </w:p>
        </w:tc>
        <w:tc>
          <w:tcPr/>
          <w:p>
            <w:pPr>
              <w:pStyle w:val="Compact"/>
              <w:jc w:val="left"/>
            </w:pPr>
            <w:r>
              <w:t xml:space="preserve">42,000.00</w:t>
            </w:r>
          </w:p>
        </w:tc>
        <w:tc>
          <w:tcPr/>
          <w:p>
            <w:pPr>
              <w:pStyle w:val="Compact"/>
              <w:jc w:val="left"/>
            </w:pPr>
            <w:r>
              <w:t xml:space="preserve">588,000.00</w:t>
            </w:r>
          </w:p>
        </w:tc>
      </w:tr>
      <w:tr>
        <w:tc>
          <w:tcPr/>
          <w:p>
            <w:pPr>
              <w:pStyle w:val="Compact"/>
              <w:jc w:val="left"/>
            </w:pPr>
            <w:r>
              <w:t xml:space="preserve">3</w:t>
            </w:r>
          </w:p>
        </w:tc>
        <w:tc>
          <w:tcPr/>
          <w:p>
            <w:pPr>
              <w:pStyle w:val="Compact"/>
              <w:jc w:val="left"/>
            </w:pPr>
            <w:r>
              <w:rPr>
                <w:bCs/>
                <w:b/>
              </w:rPr>
              <w:t xml:space="preserve">Coastal Erosion Monitoring Report:</w:t>
            </w:r>
            <w:r>
              <w:t xml:space="preserve"> </w:t>
            </w:r>
            <w:r>
              <w:t xml:space="preserve">Detailed assessment of shoreline retreat rates at the port of Algiers, prepared by the Oceanographer using satellite imagery, LiDAR data, and in-situ measurements. The report includes predictive modeling for the next 25-year period and recommendations for coastal infrastructure protection.</w:t>
            </w:r>
          </w:p>
        </w:tc>
        <w:tc>
          <w:tcPr/>
          <w:p>
            <w:pPr>
              <w:pStyle w:val="Compact"/>
              <w:jc w:val="left"/>
            </w:pPr>
            <w:r>
              <w:t xml:space="preserve">1 report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rPr>
                <w:bCs/>
                <w:b/>
              </w:rPr>
              <w:t xml:space="preserve">Marine Biodiversity Survey – Benthic &amp; Pelagic Zones:</w:t>
            </w:r>
            <w:r>
              <w:t xml:space="preserve"> </w:t>
            </w:r>
            <w:r>
              <w:t xml:space="preserve">The Oceanographer led a team of four research assistants in conducting transect surveys of benthic communities and plankton sampling across three marine protected areas in the Algiers Bay. Species identification, abundance counts, and habitat classification were documented for the national biodiversity inventory.</w:t>
            </w:r>
          </w:p>
        </w:tc>
        <w:tc>
          <w:tcPr/>
          <w:p>
            <w:pPr>
              <w:pStyle w:val="Compact"/>
              <w:jc w:val="left"/>
            </w:pPr>
            <w:r>
              <w:t xml:space="preserve">8 field days</w:t>
            </w:r>
          </w:p>
        </w:tc>
        <w:tc>
          <w:tcPr/>
          <w:p>
            <w:pPr>
              <w:pStyle w:val="Compact"/>
              <w:jc w:val="left"/>
            </w:pPr>
            <w:r>
              <w:t xml:space="preserve">65,000.00</w:t>
            </w:r>
          </w:p>
        </w:tc>
        <w:tc>
          <w:tcPr/>
          <w:p>
            <w:pPr>
              <w:pStyle w:val="Compact"/>
              <w:jc w:val="left"/>
            </w:pPr>
            <w:r>
              <w:t xml:space="preserve">520,000.00</w:t>
            </w:r>
          </w:p>
        </w:tc>
      </w:tr>
      <w:tr>
        <w:tc>
          <w:tcPr/>
          <w:p>
            <w:pPr>
              <w:pStyle w:val="Compact"/>
              <w:jc w:val="left"/>
            </w:pPr>
            <w:r>
              <w:t xml:space="preserve">5</w:t>
            </w:r>
          </w:p>
        </w:tc>
        <w:tc>
          <w:tcPr/>
          <w:p>
            <w:pPr>
              <w:pStyle w:val="Compact"/>
              <w:jc w:val="left"/>
            </w:pPr>
            <w:r>
              <w:rPr>
                <w:bCs/>
                <w:b/>
              </w:rPr>
              <w:t xml:space="preserve">Technical Consultation &amp; Data Interpretation:</w:t>
            </w:r>
            <w:r>
              <w:t xml:space="preserve"> </w:t>
            </w:r>
            <w:r>
              <w:t xml:space="preserve">On-site consultation sessions with the Algerian National Institute of Oceanography management team in Algeria Algiers. The Oceanographer presented preliminary findings, answered technical queries regarding methodology, and provided guidance on data integration with existing national databases. Includes preparation of executive summary and technical annexes.</w:t>
            </w:r>
          </w:p>
        </w:tc>
        <w:tc>
          <w:tcPr/>
          <w:p>
            <w:pPr>
              <w:pStyle w:val="Compact"/>
              <w:jc w:val="left"/>
            </w:pPr>
            <w:r>
              <w:t xml:space="preserve">5 sessions</w:t>
            </w:r>
          </w:p>
        </w:tc>
        <w:tc>
          <w:tcPr/>
          <w:p>
            <w:pPr>
              <w:pStyle w:val="Compact"/>
              <w:jc w:val="left"/>
            </w:pPr>
            <w:r>
              <w:t xml:space="preserve">30,000.00</w:t>
            </w:r>
          </w:p>
        </w:tc>
        <w:tc>
          <w:tcPr/>
          <w:p>
            <w:pPr>
              <w:pStyle w:val="Compact"/>
              <w:jc w:val="left"/>
            </w:pPr>
            <w:r>
              <w:t xml:space="preserve">150,000.00</w:t>
            </w:r>
          </w:p>
        </w:tc>
      </w:tr>
      <w:tr>
        <w:tc>
          <w:tcPr/>
          <w:p>
            <w:pPr>
              <w:pStyle w:val="Compact"/>
              <w:jc w:val="left"/>
            </w:pPr>
            <w:r>
              <w:t xml:space="preserve">6</w:t>
            </w:r>
          </w:p>
        </w:tc>
        <w:tc>
          <w:tcPr/>
          <w:p>
            <w:pPr>
              <w:pStyle w:val="Compact"/>
              <w:jc w:val="left"/>
            </w:pPr>
            <w:r>
              <w:rPr>
                <w:bCs/>
                <w:b/>
              </w:rPr>
              <w:t xml:space="preserve">Equipment Calibration &amp; Maintenance:</w:t>
            </w:r>
            <w:r>
              <w:t xml:space="preserve"> </w:t>
            </w:r>
            <w:r>
              <w:t xml:space="preserve">Calibration of CTD (Conductivity, Temperature, Depth) profilers, ADCP (Acoustic Doppler Current Profiler) units, and sediment grab samplers used during the field campaign. All equipment was serviced at the DeepSea Research facility in Algeria Algiers prior to deployment.</w:t>
            </w:r>
          </w:p>
        </w:tc>
        <w:tc>
          <w:tcPr/>
          <w:p>
            <w:pPr>
              <w:pStyle w:val="Compact"/>
              <w:jc w:val="left"/>
            </w:pPr>
            <w:r>
              <w:t xml:space="preserve">1 package</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2,723,000.00 DZD</w:t>
            </w:r>
          </w:p>
        </w:tc>
      </w:tr>
      <w:tr>
        <w:tc>
          <w:tcPr/>
          <w:p>
            <w:pPr>
              <w:pStyle w:val="Compact"/>
              <w:jc w:val="left"/>
            </w:pPr>
            <w:r>
              <w:t xml:space="preserve">VAT (19% – Algerian Tax Code)</w:t>
            </w:r>
          </w:p>
        </w:tc>
        <w:tc>
          <w:tcPr/>
          <w:p>
            <w:pPr>
              <w:pStyle w:val="Compact"/>
              <w:jc w:val="right"/>
            </w:pPr>
            <w:r>
              <w:t xml:space="preserve">517,370.00 DZD</w:t>
            </w:r>
          </w:p>
        </w:tc>
      </w:tr>
      <w:tr>
        <w:tc>
          <w:tcPr/>
          <w:p>
            <w:pPr>
              <w:pStyle w:val="Compact"/>
              <w:jc w:val="left"/>
            </w:pPr>
            <w:r>
              <w:t xml:space="preserve">Professional Service Tax (1%)</w:t>
            </w:r>
          </w:p>
        </w:tc>
        <w:tc>
          <w:tcPr/>
          <w:p>
            <w:pPr>
              <w:pStyle w:val="Compact"/>
              <w:jc w:val="right"/>
            </w:pPr>
            <w:r>
              <w:t xml:space="preserve">27,230.00 DZD</w:t>
            </w:r>
          </w:p>
        </w:tc>
      </w:tr>
      <w:tr>
        <w:tc>
          <w:tcPr/>
          <w:p>
            <w:pPr>
              <w:pStyle w:val="Compact"/>
              <w:jc w:val="left"/>
            </w:pPr>
            <w:r>
              <w:t xml:space="preserve">TOTAL AMOUNT DUE</w:t>
            </w:r>
          </w:p>
        </w:tc>
        <w:tc>
          <w:tcPr/>
          <w:p>
            <w:pPr>
              <w:pStyle w:val="Compact"/>
              <w:jc w:val="right"/>
            </w:pPr>
            <w:r>
              <w:t xml:space="preserve">3,267,600.00 DZD</w:t>
            </w:r>
          </w:p>
        </w:tc>
      </w:tr>
    </w:tbl>
    <w:bookmarkStart w:id="24" w:name="terms-conditions-payment-instructions"/>
    <w:p>
      <w:pPr>
        <w:pStyle w:val="Heading3"/>
      </w:pPr>
      <w:r>
        <w:t xml:space="preserve">Terms, Conditions &amp; Payment Instructions</w:t>
      </w:r>
    </w:p>
    <w:p>
      <w:pPr>
        <w:pStyle w:val="FirstParagraph"/>
      </w:pPr>
      <w:r>
        <w:t xml:space="preserve">This Invoice is issued by DeepSea Research &amp; Consulting Ltd., a registered professional services firm operating in Algeria Algiers, in accordance with the Algerian Commercial Code and applicable tax regulations. The services described herein were rendered by Dr. Karim Haddad, a licensed Oceanographer, under contract reference OCE-ALG-2025-003.</w:t>
      </w:r>
    </w:p>
    <w:p>
      <w:pPr>
        <w:numPr>
          <w:ilvl w:val="0"/>
          <w:numId w:val="1001"/>
        </w:numPr>
        <w:pStyle w:val="Compact"/>
      </w:pPr>
      <w:r>
        <w:rPr>
          <w:bCs/>
          <w:b/>
        </w:rPr>
        <w:t xml:space="preserve">Payment Terms:</w:t>
      </w:r>
      <w:r>
        <w:t xml:space="preserve"> </w:t>
      </w:r>
      <w:r>
        <w:t xml:space="preserve">Full payment of this Invoice is due within thirty (30) calendar days from the date of issue. Payment shall be made via bank transfer to the account specified below. Late payments shall incur a penalty of 1.5% per month as stipulated in Algerian commercial law.</w:t>
      </w:r>
    </w:p>
    <w:p>
      <w:pPr>
        <w:numPr>
          <w:ilvl w:val="0"/>
          <w:numId w:val="1001"/>
        </w:numPr>
        <w:pStyle w:val="Compact"/>
      </w:pPr>
      <w:r>
        <w:rPr>
          <w:bCs/>
          <w:b/>
        </w:rPr>
        <w:t xml:space="preserve">Bank Details:</w:t>
      </w:r>
      <w:r>
        <w:t xml:space="preserve"> </w:t>
      </w:r>
      <w:r>
        <w:t xml:space="preserve">Bank of Algeria – Branch Hydra, Algeria Algiers. Account Name: DeepSea Research &amp; Consulting Ltd. RIB: 007 00012 3456789012 34. IBAN: DZ76 0070 0012 3456 7890 1234.</w:t>
      </w:r>
    </w:p>
    <w:p>
      <w:pPr>
        <w:numPr>
          <w:ilvl w:val="0"/>
          <w:numId w:val="1001"/>
        </w:numPr>
        <w:pStyle w:val="Compact"/>
      </w:pPr>
      <w:r>
        <w:rPr>
          <w:bCs/>
          <w:b/>
        </w:rPr>
        <w:t xml:space="preserve">Validity:</w:t>
      </w:r>
      <w:r>
        <w:t xml:space="preserve"> </w:t>
      </w:r>
      <w:r>
        <w:t xml:space="preserve">This Invoice is valid for a period of ninety (90) days from the date of issue. After this period, the Oceanographer reserves the right to reissue the document with updated tax calculations.</w:t>
      </w:r>
    </w:p>
    <w:p>
      <w:pPr>
        <w:numPr>
          <w:ilvl w:val="0"/>
          <w:numId w:val="1001"/>
        </w:numPr>
        <w:pStyle w:val="Compact"/>
      </w:pPr>
      <w:r>
        <w:rPr>
          <w:bCs/>
          <w:b/>
        </w:rPr>
        <w:t xml:space="preserve">Deliverables:</w:t>
      </w:r>
      <w:r>
        <w:t xml:space="preserve"> </w:t>
      </w:r>
      <w:r>
        <w:t xml:space="preserve">All data, reports, and analytical outputs referenced in this Invoice shall be delivered in both digital (PDF, CSV, GeoTIFF) and printed formats to the Algerian National Institute of Oceanography within Algeria Algiers within fifteen (15) business days of the final fieldwork completion.</w:t>
      </w:r>
    </w:p>
    <w:p>
      <w:pPr>
        <w:numPr>
          <w:ilvl w:val="0"/>
          <w:numId w:val="1001"/>
        </w:numPr>
        <w:pStyle w:val="Compact"/>
      </w:pPr>
      <w:r>
        <w:rPr>
          <w:bCs/>
          <w:b/>
        </w:rPr>
        <w:t xml:space="preserve">Confidentiality:</w:t>
      </w:r>
      <w:r>
        <w:t xml:space="preserve"> </w:t>
      </w:r>
      <w:r>
        <w:t xml:space="preserve">The Oceanographer and all associated personnel agree to maintain strict confidentiality regarding all data collected, processed, and reported under this engagement, in compliance with Algerian data protection regulations.</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amicable negotiation. In the absence of resolution, matters shall be submitted to the competent commercial court in Algeria Algiers.</w:t>
      </w:r>
    </w:p>
    <w:p>
      <w:pPr>
        <w:pStyle w:val="FirstParagraph"/>
      </w:pPr>
      <w:r>
        <w:rPr>
          <w:bCs/>
          <w:b/>
        </w:rPr>
        <w:t xml:space="preserve">Note:</w:t>
      </w:r>
      <w:r>
        <w:t xml:space="preserve"> </w:t>
      </w:r>
      <w:r>
        <w:t xml:space="preserve">This Invoice constitutes the final billing for all Oceanographer services rendered under the referenced contract. No additional charges shall apply unless a formal amendment to the scope of work is executed in writing by both parties. The Oceanographer confirms that all work was performed in full compliance with Algerian maritime law, environmental protection directives, and international oceanographic standards (IOC-UNESCO guidelines).</w:t>
      </w:r>
    </w:p>
    <w:bookmarkEnd w:id="24"/>
    <w:p>
      <w:pPr>
        <w:pStyle w:val="BodyText"/>
      </w:pPr>
      <w:r>
        <w:t xml:space="preserve">Official Invoice</w:t>
      </w:r>
    </w:p>
    <w:p>
      <w:pPr>
        <w:pStyle w:val="BodyText"/>
      </w:pPr>
      <w:r>
        <w:t xml:space="preserve">DeepSea Research &amp; Consulting Ltd. | 12 Rue Didouche Mourad, Hydra, Algeria Algiers 16000</w:t>
      </w:r>
    </w:p>
    <w:p>
      <w:pPr>
        <w:pStyle w:val="BodyText"/>
      </w:pPr>
      <w:r>
        <w:t xml:space="preserve">Tel: +213 (0) 21 23 45 67 | Email: billing@deepsearesearch.dz | RC: 16/00-1234567 B 2024 | NIF: 002416001234567</w:t>
      </w:r>
    </w:p>
    <w:p>
      <w:pPr>
        <w:pStyle w:val="BodyText"/>
      </w:pPr>
      <w:r>
        <w:t xml:space="preserve">This Invoice was generated electronically and is valid without a physical signature in accordance with Algerian electronic commerce regulations (Law 04-02).</w:t>
      </w:r>
    </w:p>
    <w:p>
      <w:pPr>
        <w:pStyle w:val="BodyText"/>
      </w:pPr>
      <w:r>
        <w:t xml:space="preserve">Thank you for engaging our Oceanographer services. We look forward to continuing our collaboration for the advancement of marine science in Algeria Algiers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Algeria Algiers</dc:title>
  <dc:creator/>
  <dc:language>en</dc:language>
  <cp:keywords/>
  <dcterms:created xsi:type="dcterms:W3CDTF">2026-10-10T03:44:50Z</dcterms:created>
  <dcterms:modified xsi:type="dcterms:W3CDTF">2026-10-10T03:44:50Z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