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deepblue-oceanographic-services-s.r.l."/>
    <w:p>
      <w:pPr>
        <w:pStyle w:val="Heading1"/>
      </w:pPr>
      <w:r>
        <w:t xml:space="preserve">DeepBlue Oceanographic Services S.R.L.</w:t>
      </w:r>
    </w:p>
    <w:p>
      <w:pPr>
        <w:pStyle w:val="FirstParagraph"/>
      </w:pPr>
      <w:r>
        <w:t xml:space="preserve">Av. Vélez Sarsfield 1245, Piso 8, Oficina 803</w:t>
      </w:r>
    </w:p>
    <w:p>
      <w:pPr>
        <w:pStyle w:val="BodyText"/>
      </w:pPr>
      <w:r>
        <w:t xml:space="preserve">Córdoba Capital, Provincia de Córdoba, Argentina</w:t>
      </w:r>
    </w:p>
    <w:p>
      <w:pPr>
        <w:pStyle w:val="BodyText"/>
      </w:pPr>
      <w:r>
        <w:t xml:space="preserve">CUIT: 30-71234567-8 | Tel: +54 351 425-6789</w:t>
      </w:r>
    </w:p>
    <w:p>
      <w:pPr>
        <w:pStyle w:val="BodyText"/>
      </w:pPr>
      <w:r>
        <w:t xml:space="preserve">contacto@deepblueocean.ar</w:t>
      </w:r>
    </w:p>
    <w:p>
      <w:pPr>
        <w:pStyle w:val="BodyText"/>
      </w:pPr>
      <w:r>
        <w:t xml:space="preserve">Certified Oceanographer Firm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Region:</w:t>
      </w:r>
      <w:r>
        <w:t xml:space="preserve"> </w:t>
      </w:r>
      <w:r>
        <w:t xml:space="preserve">Argentina Córdoba</w:t>
      </w:r>
    </w:p>
    <w:bookmarkEnd w:id="21"/>
    <w:bookmarkStart w:id="22" w:name="bill-to"/>
    <w:p>
      <w:pPr>
        <w:pStyle w:val="Heading3"/>
      </w:pPr>
      <w:r>
        <w:t xml:space="preserve">Bill To</w:t>
      </w:r>
    </w:p>
    <w:p>
      <w:pPr>
        <w:pStyle w:val="FirstParagraph"/>
      </w:pPr>
      <w:r>
        <w:rPr>
          <w:bCs/>
          <w:b/>
        </w:rPr>
        <w:t xml:space="preserve">Ministerio de Ambiente y Desarrollo Sostenible</w:t>
      </w:r>
    </w:p>
    <w:p>
      <w:pPr>
        <w:pStyle w:val="BodyText"/>
      </w:pPr>
      <w:r>
        <w:t xml:space="preserve">Provincia de Córdoba</w:t>
      </w:r>
    </w:p>
    <w:p>
      <w:pPr>
        <w:pStyle w:val="BodyText"/>
      </w:pPr>
      <w:r>
        <w:t xml:space="preserve">Av. Colón 1180, Piso 4</w:t>
      </w:r>
    </w:p>
    <w:p>
      <w:pPr>
        <w:pStyle w:val="BodyText"/>
      </w:pPr>
      <w:r>
        <w:t xml:space="preserve">Córdoba Capital, Argentina Córdoba</w:t>
      </w:r>
    </w:p>
    <w:p>
      <w:pPr>
        <w:pStyle w:val="BodyText"/>
      </w:pPr>
      <w:r>
        <w:t xml:space="preserve">CUIT: 30-99887766-5</w:t>
      </w:r>
    </w:p>
    <w:p>
      <w:pPr>
        <w:pStyle w:val="BodyText"/>
      </w:pPr>
      <w:r>
        <w:t xml:space="preserve">Attn: Lic. María Fernández, Directora de Recursos Hídricos</w:t>
      </w:r>
    </w:p>
    <w:bookmarkEnd w:id="22"/>
    <w:bookmarkStart w:id="23" w:name="prepared-by"/>
    <w:p>
      <w:pPr>
        <w:pStyle w:val="Heading3"/>
      </w:pPr>
      <w:r>
        <w:t xml:space="preserve">Prepared By</w:t>
      </w:r>
    </w:p>
    <w:p>
      <w:pPr>
        <w:pStyle w:val="FirstParagraph"/>
      </w:pPr>
      <w:r>
        <w:rPr>
          <w:bCs/>
          <w:b/>
        </w:rPr>
        <w:t xml:space="preserve">Dr. Alejandro Ríos, Ph.D. in Oceanography</w:t>
      </w:r>
    </w:p>
    <w:p>
      <w:pPr>
        <w:pStyle w:val="BodyText"/>
      </w:pPr>
      <w:r>
        <w:t xml:space="preserve">Lead Oceanographer, DeepBlue Oceanographic Services</w:t>
      </w:r>
    </w:p>
    <w:p>
      <w:pPr>
        <w:pStyle w:val="BodyText"/>
      </w:pPr>
      <w:r>
        <w:t xml:space="preserve">Professional License: OC-2019-00342 (Córdoba)</w:t>
      </w:r>
    </w:p>
    <w:p>
      <w:pPr>
        <w:pStyle w:val="BodyText"/>
      </w:pPr>
      <w:r>
        <w:t xml:space="preserve">Registered in the Argentine Oceanographic Registry</w:t>
      </w:r>
    </w:p>
    <w:p>
      <w:pPr>
        <w:pStyle w:val="BodyText"/>
      </w:pPr>
      <w:r>
        <w:t xml:space="preserve">Specialization: Freshwater &amp; Coastal Systems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Hydrographic survey and bathymetric mapping of the Río Suquía basin, including sonar data acquisition, water column profiling, and sediment sampling across 45 km of river corridor in the Argentina Córdoba region.</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2</w:t>
            </w:r>
          </w:p>
        </w:tc>
        <w:tc>
          <w:tcPr/>
          <w:p>
            <w:pPr>
              <w:pStyle w:val="Compact"/>
              <w:jc w:val="left"/>
            </w:pPr>
            <w:r>
              <w:t xml:space="preserve">Water quality analysis and chemical-physical parameter monitoring (pH, dissolved oxygen, turbidity, nitrates, phosphates, heavy metals) at 12 designated stations along the Río Dulce, conducted by a certified Oceanographer over a 30-day field campaign.</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3</w:t>
            </w:r>
          </w:p>
        </w:tc>
        <w:tc>
          <w:tcPr/>
          <w:p>
            <w:pPr>
              <w:pStyle w:val="Compact"/>
              <w:jc w:val="left"/>
            </w:pPr>
            <w:r>
              <w:t xml:space="preserve">Marine and freshwater biodiversity assessment: collection, identification, and cataloguing of benthic macroinvertebrate and aquatic plant species in the Sierras Chicas wetland zones of Argentina Córdoba, including laboratory analysis and taxonomic reporting.</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4</w:t>
            </w:r>
          </w:p>
        </w:tc>
        <w:tc>
          <w:tcPr/>
          <w:p>
            <w:pPr>
              <w:pStyle w:val="Compact"/>
              <w:jc w:val="left"/>
            </w:pPr>
            <w:r>
              <w:t xml:space="preserve">Preparation of a comprehensive technical report (minimum 200 pages) summarizing all oceanographic findings, GIS-based cartographic outputs, environmental impact recommendations, and regulatory compliance assessment per Argentine national and provincial environmental law.</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5</w:t>
            </w:r>
          </w:p>
        </w:tc>
        <w:tc>
          <w:tcPr/>
          <w:p>
            <w:pPr>
              <w:pStyle w:val="Compact"/>
              <w:jc w:val="left"/>
            </w:pPr>
            <w:r>
              <w:t xml:space="preserve">On-site presentation and technical briefing to the Córdoba Provincial Environmental Authority, including Q&amp;A session, data transfer to institutional servers, and delivery of all raw datasets in standardized formats (CSV, GeoTIFF, NetCDF).</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6</w:t>
            </w:r>
          </w:p>
        </w:tc>
        <w:tc>
          <w:tcPr/>
          <w:p>
            <w:pPr>
              <w:pStyle w:val="Compact"/>
              <w:jc w:val="left"/>
            </w:pPr>
            <w:r>
              <w:t xml:space="preserve">Equipment rental and calibration: multibeam echosounder, CTD rosette sampler, portable spectrophotometer, and GPS-differential units, including pre-deployment calibration certificates issued in Argentina Córdoba.</w:t>
            </w:r>
          </w:p>
        </w:tc>
        <w:tc>
          <w:tcPr/>
          <w:p>
            <w:pPr>
              <w:pStyle w:val="Compact"/>
              <w:jc w:val="left"/>
            </w:pPr>
            <w:r>
              <w:t xml:space="preserve">1</w:t>
            </w:r>
          </w:p>
        </w:tc>
        <w:tc>
          <w:tcPr/>
          <w:p>
            <w:pPr>
              <w:pStyle w:val="Compact"/>
              <w:jc w:val="left"/>
            </w:pPr>
            <w:r>
              <w:t xml:space="preserve">760,000.00</w:t>
            </w:r>
          </w:p>
        </w:tc>
        <w:tc>
          <w:tcPr/>
          <w:p>
            <w:pPr>
              <w:pStyle w:val="Compact"/>
              <w:jc w:val="left"/>
            </w:pPr>
            <w:r>
              <w:t xml:space="preserve">760,000.00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8,580,000.00</w:t>
            </w:r>
          </w:p>
        </w:tc>
      </w:tr>
      <w:tr>
        <w:tc>
          <w:tcPr/>
          <w:p>
            <w:pPr>
              <w:pStyle w:val="Compact"/>
              <w:jc w:val="left"/>
            </w:pPr>
            <w:r>
              <w:t xml:space="preserve">IVA (21% - Argentine Value Added Tax)</w:t>
            </w:r>
          </w:p>
        </w:tc>
        <w:tc>
          <w:tcPr/>
          <w:p>
            <w:pPr>
              <w:pStyle w:val="Compact"/>
              <w:jc w:val="left"/>
            </w:pPr>
            <w:r>
              <w:t xml:space="preserve">1,801,800.00</w:t>
            </w:r>
          </w:p>
        </w:tc>
      </w:tr>
      <w:tr>
        <w:tc>
          <w:tcPr/>
          <w:p>
            <w:pPr>
              <w:pStyle w:val="Compact"/>
              <w:jc w:val="left"/>
            </w:pPr>
            <w:r>
              <w:t xml:space="preserve">Perception IIBB (Ingresos Brutos - Córdoba Province)</w:t>
            </w:r>
          </w:p>
        </w:tc>
        <w:tc>
          <w:tcPr/>
          <w:p>
            <w:pPr>
              <w:pStyle w:val="Compact"/>
              <w:jc w:val="left"/>
            </w:pPr>
            <w:r>
              <w:t xml:space="preserve">171,600.00</w:t>
            </w:r>
          </w:p>
        </w:tc>
      </w:tr>
      <w:tr>
        <w:tc>
          <w:tcPr/>
          <w:p>
            <w:pPr>
              <w:pStyle w:val="Compact"/>
              <w:jc w:val="left"/>
            </w:pPr>
            <w:r>
              <w:t xml:space="preserve">TOTAL AMOUNT DUE</w:t>
            </w:r>
          </w:p>
        </w:tc>
        <w:tc>
          <w:tcPr/>
          <w:p>
            <w:pPr>
              <w:pStyle w:val="Compact"/>
              <w:jc w:val="left"/>
            </w:pPr>
            <w:r>
              <w:t xml:space="preserve">10,553,400.00 ARS</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(Transferencia Electrónica) to CBU: 0000003100001234567890, CUIT 30-71234567-8, Banco de la Nación Argentina, Sucursal Córdoba Capital.</w:t>
      </w:r>
    </w:p>
    <w:p>
      <w:pPr>
        <w:pStyle w:val="BodyText"/>
      </w:pPr>
      <w:r>
        <w:rPr>
          <w:bCs/>
          <w:b/>
        </w:rPr>
        <w:t xml:space="preserve">Payment Terms:</w:t>
      </w:r>
      <w:r>
        <w:t xml:space="preserve"> </w:t>
      </w:r>
      <w:r>
        <w:t xml:space="preserve">This Invoice is payable within 30 calendar days from the date of issue. Late payments will accrue interest at the rate established by the Argentine Central Bank (BCRA) for the applicable period.</w:t>
      </w:r>
    </w:p>
    <w:p>
      <w:pPr>
        <w:pStyle w:val="BodyText"/>
      </w:pPr>
      <w:r>
        <w:rPr>
          <w:bCs/>
          <w:b/>
        </w:rPr>
        <w:t xml:space="preserve">Tax Reference:</w:t>
      </w:r>
      <w:r>
        <w:t xml:space="preserve"> </w:t>
      </w:r>
      <w:r>
        <w:t xml:space="preserve">This Invoice has been issued in compliance with Argentine tax regulations (Ley 27.430) and the provincial fiscal framework of Argentina Córdoba. All amounts are expressed in Argentine Pesos (ARS).</w:t>
      </w:r>
    </w:p>
    <w:p>
      <w:pPr>
        <w:pStyle w:val="BodyText"/>
      </w:pPr>
      <w:r>
        <w:rPr>
          <w:bCs/>
          <w:b/>
        </w:rPr>
        <w:t xml:space="preserve">Validity:</w:t>
      </w:r>
      <w:r>
        <w:t xml:space="preserve"> </w:t>
      </w:r>
      <w:r>
        <w:t xml:space="preserve">This Invoice is valid for 60 days from the date of issue. After this period, a revised Invoice reflecting any applicable price adjustments will be required.</w:t>
      </w:r>
    </w:p>
    <w:bookmarkEnd w:id="24"/>
    <w:bookmarkStart w:id="25" w:name="terms-and-conditions"/>
    <w:p>
      <w:pPr>
        <w:pStyle w:val="Heading3"/>
      </w:pPr>
      <w:r>
        <w:t xml:space="preserve">Terms and Conditions</w:t>
      </w:r>
    </w:p>
    <w:p>
      <w:pPr>
        <w:pStyle w:val="FirstParagraph"/>
      </w:pPr>
      <w:r>
        <w:t xml:space="preserve">1. All oceanographic services rendered under this Invoice were performed by a licensed Oceanographer registered with the Argentine professional registry and in full compliance with the environmental regulations of the Province of Córdoba and the national framework established by the Secretaría de Energía and the Ministerio de Ambiente.</w:t>
      </w:r>
    </w:p>
    <w:p>
      <w:pPr>
        <w:pStyle w:val="BodyText"/>
      </w:pPr>
      <w:r>
        <w:t xml:space="preserve">2. The data and reports delivered under this Invoice are the exclusive intellectual property of the contracting authority (Ministerio de Ambiente, Argentina Córdoba) upon full payment. The Oceanographer retains the right to reference the project in academic publications with prior written authorization.</w:t>
      </w:r>
    </w:p>
    <w:p>
      <w:pPr>
        <w:pStyle w:val="BodyText"/>
      </w:pPr>
      <w:r>
        <w:t xml:space="preserve">3. Any dispute arising from this Invoice shall be resolved under the jurisdiction of the civil and commercial courts of Córdoba Capital, Argentina Córdoba, in accordance with the Argentine Civil and Commercial Code.</w:t>
      </w:r>
    </w:p>
    <w:p>
      <w:pPr>
        <w:pStyle w:val="BodyText"/>
      </w:pPr>
      <w:r>
        <w:t xml:space="preserve">4. This Invoice constitutes the final and binding financial document for the services described herein. No additional charges will apply unless a formal amendment is executed in writing by both parties.</w:t>
      </w:r>
    </w:p>
    <w:p>
      <w:pPr>
        <w:pStyle w:val="BodyText"/>
      </w:pPr>
      <w:r>
        <w:t xml:space="preserve">5. The Oceanographer guarantees the accuracy and scientific integrity of all data collected and reported. Any errors or omissions identified within 90 days of delivery will be corrected at no additional cost.</w:t>
      </w:r>
    </w:p>
    <w:bookmarkEnd w:id="25"/>
    <w:p>
      <w:pPr>
        <w:pStyle w:val="BodyText"/>
      </w:pPr>
      <w:r>
        <w:t xml:space="preserve">DeepBlue Oceanographic Services S.R.L. | Av. Vélez Sarsfield 1245, Piso 8, Córdoba Capital, Argentina Córdoba</w:t>
      </w:r>
    </w:p>
    <w:p>
      <w:pPr>
        <w:pStyle w:val="BodyText"/>
      </w:pPr>
      <w:r>
        <w:t xml:space="preserve">This Invoice was generated electronically and is valid without a physical signature per Argentine Law 25.506 (Electronic Documents).</w:t>
      </w:r>
    </w:p>
    <w:p>
      <w:pPr>
        <w:pStyle w:val="BodyText"/>
      </w:pPr>
      <w:r>
        <w:t xml:space="preserve">Invoice INV-2025-00487 | Issued: June 15, 2025 | Region: Argentina Córdoba | Prepared by: Dr. Alejandro Ríos, Oceanographer</w:t>
      </w:r>
    </w:p>
    <w:p>
      <w:pPr>
        <w:pStyle w:val="BodyText"/>
      </w:pPr>
      <w:r>
        <w:t xml:space="preserve">© 2025 DeepBlue Oceanographic Services S.R.L. All rights reserved. This document is the property of the issuing entity and the contracting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Argentina Córdoba</dc:title>
  <dc:creator/>
  <dc:language>en</dc:language>
  <cp:keywords/>
  <dcterms:created xsi:type="dcterms:W3CDTF">2026-10-10T06:14:08Z</dcterms:created>
  <dcterms:modified xsi:type="dcterms:W3CDTF">2026-10-10T06:14:08Z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