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dr.-eleanor-marsh-oceanographer"/>
    <w:p>
      <w:pPr>
        <w:pStyle w:val="Heading1"/>
      </w:pPr>
      <w:r>
        <w:t xml:space="preserve">Dr. Eleanor Marsh, Oceanographer</w:t>
      </w:r>
    </w:p>
    <w:p>
      <w:pPr>
        <w:pStyle w:val="FirstParagraph"/>
      </w:pPr>
      <w:r>
        <w:t xml:space="preserve">Marine Science &amp; Oceanographic Consulting</w:t>
      </w:r>
    </w:p>
    <w:p>
      <w:pPr>
        <w:pStyle w:val="BodyText"/>
      </w:pPr>
      <w:r>
        <w:t xml:space="preserve">Unit 7, 42 Harbour Street, Darling Harbour</w:t>
      </w:r>
    </w:p>
    <w:p>
      <w:pPr>
        <w:pStyle w:val="BodyText"/>
      </w:pPr>
      <w:r>
        <w:t xml:space="preserve">Sydney, New South Wales 2000, Australia</w:t>
      </w:r>
    </w:p>
    <w:p>
      <w:pPr>
        <w:pStyle w:val="BodyText"/>
      </w:pPr>
      <w:r>
        <w:t xml:space="preserve">ABN: 48 215 967 342</w:t>
      </w:r>
    </w:p>
    <w:p>
      <w:pPr>
        <w:pStyle w:val="BodyText"/>
      </w:pPr>
      <w:r>
        <w:t xml:space="preserve">Email: e.marsh@sydneyoceanography.com.au</w:t>
      </w:r>
    </w:p>
    <w:p>
      <w:pPr>
        <w:pStyle w:val="BodyText"/>
      </w:pPr>
      <w:r>
        <w:t xml:space="preserve">Phone: +61 2 9361 4478</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Sydney Harbour Marine Authority</w:t>
      </w:r>
    </w:p>
    <w:p>
      <w:pPr>
        <w:pStyle w:val="BodyText"/>
      </w:pPr>
      <w:r>
        <w:t xml:space="preserve">Level 12, 1 Macquarie Street</w:t>
      </w:r>
    </w:p>
    <w:p>
      <w:pPr>
        <w:pStyle w:val="BodyText"/>
      </w:pPr>
      <w:r>
        <w:t xml:space="preserve">Sydney, New South Wales 2000, Australia</w:t>
      </w:r>
    </w:p>
    <w:p>
      <w:pPr>
        <w:pStyle w:val="BodyText"/>
      </w:pPr>
      <w:r>
        <w:t xml:space="preserve">Attn: Mr. James Whitfield, Director of Environmental Compliance</w:t>
      </w:r>
    </w:p>
    <w:p>
      <w:pPr>
        <w:pStyle w:val="BodyText"/>
      </w:pPr>
      <w:r>
        <w:t xml:space="preserve">ABN: 52 108 334 917</w:t>
      </w:r>
    </w:p>
    <w:bookmarkEnd w:id="22"/>
    <w:bookmarkStart w:id="23" w:name="project-reference"/>
    <w:p>
      <w:pPr>
        <w:pStyle w:val="Heading3"/>
      </w:pPr>
      <w:r>
        <w:t xml:space="preserve">Project Reference</w:t>
      </w:r>
    </w:p>
    <w:p>
      <w:pPr>
        <w:pStyle w:val="FirstParagraph"/>
      </w:pPr>
      <w:r>
        <w:t xml:space="preserve">SHMA-2025-OCEAN-012</w:t>
      </w:r>
    </w:p>
    <w:p>
      <w:pPr>
        <w:pStyle w:val="BodyText"/>
      </w:pPr>
      <w:r>
        <w:t xml:space="preserve">Harbour Water Quality &amp; Ecosystem Assessment</w:t>
      </w:r>
    </w:p>
    <w:p>
      <w:pPr>
        <w:pStyle w:val="BodyText"/>
      </w:pPr>
      <w:r>
        <w:t xml:space="preserve">Contract Period: March – June 2025</w:t>
      </w:r>
    </w:p>
    <w:p>
      <w:pPr>
        <w:pStyle w:val="BodyText"/>
      </w:pPr>
      <w:r>
        <w:t xml:space="preserve">Location: Sydney Harbour, Australia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Comprehensive Oceanographic Survey of Sydney Harbour</w:t>
            </w:r>
            <w:r>
              <w:br/>
            </w:r>
            <w:r>
              <w:t xml:space="preserve">Conducted a full bathymetric and hydrographic survey across 42 designated sampling stations throughout Sydney Harbour, including the inner harbour, Middle Harbour, and the foreshore areas of Glebe, Pyrmont, and The Rocks. This oceanographic assessment included water column profiling, salinity gradient mapping, and current velocity measurements using ADCP (Acoustic Doppler Current Profiler) equipment deployed from the research vessel</w:t>
            </w:r>
            <w:r>
              <w:t xml:space="preserve"> </w:t>
            </w:r>
            <w:r>
              <w:rPr>
                <w:iCs/>
                <w:i/>
              </w:rPr>
              <w:t xml:space="preserve">SV Meridian</w:t>
            </w:r>
            <w:r>
              <w:t xml:space="preserv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Marine Ecosystem Health Assessment – Oceanographer Fieldwork</w:t>
            </w:r>
            <w:r>
              <w:br/>
            </w:r>
            <w:r>
              <w:t xml:space="preserve">Performed in-situ oceanographic sampling for dissolved oxygen, pH, turbidity, chlorophyll-a concentration, and nutrient loading (nitrate, phosphate, silicate) at 28 locations along the Sydney Harbour waterway. All samples were collected in accordance with the Australian and New Zealand Guidelines for Fresh and Marine Water Quality (ANZECC/ARMCANZ, 2000). Laboratory analysis was conducted at the University of Sydney Marine Science Laboratory, and results were cross-referenced with historical oceanographic data from the Bureau of Meteorology Sydney coastal monitoring network.</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rPr>
                <w:bCs/>
                <w:b/>
              </w:rPr>
              <w:t xml:space="preserve">Thermal Plume Modelling &amp; Oceanographic Data Analysis</w:t>
            </w:r>
            <w:r>
              <w:br/>
            </w:r>
            <w:r>
              <w:t xml:space="preserve">Developed a three-dimensional thermal plume dispersion model for the Sydney Harbour estuary system using the Delft3D hydrodynamic modelling framework. This oceanographic modelling exercise assessed the impact of industrial cooling water discharge from the Botany Bay power station on local marine biodiversity. The model incorporated tidal forcing data, wind stress fields, and bathymetric contours specific to the Sydney coastal region. Deliverables included 14 animated plume visualisation reports and a 32-page technical oceanographic assessment document.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rPr>
                <w:bCs/>
                <w:b/>
              </w:rPr>
              <w:t xml:space="preserve">Expert Oceanographic Consultation &amp; Regulatory Reporting</w:t>
            </w:r>
            <w:r>
              <w:br/>
            </w:r>
            <w:r>
              <w:t xml:space="preserve">Provided 24 hours of dedicated oceanographic consultancy to the Sydney Harbour Marine Authority compliance team. This included two on-site advisory meetings at the Darling Harbour office, one public presentation to the NSW Environmental Protection Authority regarding oceanographic findings, and the preparation of a formal regulatory compliance report aligned with the Protection of the Environment Operations Act 1997 (NSW). The oceanographer's expert testimony was also prepared for the Q3 2025 environmental review hearing scheduled at the Sydney Town Hall.</w:t>
            </w:r>
          </w:p>
        </w:tc>
        <w:tc>
          <w:tcPr/>
          <w:p>
            <w:pPr>
              <w:pStyle w:val="Compact"/>
              <w:jc w:val="left"/>
            </w:pPr>
            <w:r>
              <w:t xml:space="preserve">24 hrs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5</w:t>
            </w:r>
          </w:p>
        </w:tc>
        <w:tc>
          <w:tcPr/>
          <w:p>
            <w:pPr>
              <w:pStyle w:val="Compact"/>
              <w:jc w:val="left"/>
            </w:pPr>
            <w:r>
              <w:rPr>
                <w:bCs/>
                <w:b/>
              </w:rPr>
              <w:t xml:space="preserve">Equipment Deployment, Vessel Charter &amp; Field Logistics</w:t>
            </w:r>
            <w:r>
              <w:br/>
            </w:r>
            <w:r>
              <w:t xml:space="preserve">Covered the full cost of deploying oceanographic instrumentation (CTD rosette, Niskin bottles, sediment corers, and a 4000 kHz multibeam echo sounder) across the Sydney Harbour study area. Includes chartering of the 18-metre research vessel</w:t>
            </w:r>
            <w:r>
              <w:t xml:space="preserve"> </w:t>
            </w:r>
            <w:r>
              <w:rPr>
                <w:iCs/>
                <w:i/>
              </w:rPr>
              <w:t xml:space="preserve">SV Meridian</w:t>
            </w:r>
            <w:r>
              <w:t xml:space="preserve"> </w:t>
            </w:r>
            <w:r>
              <w:t xml:space="preserve">for 12 operational days, fuel, crew provisions, and compliance with the Australian Maritime Safety Authority (AMSA) vessel registration requirements. All fieldwork was conducted in accordance with the NSW National Parks and Wildlife Act and the relevant marine park zoning regulations for the Sydney region.</w:t>
            </w:r>
          </w:p>
        </w:tc>
        <w:tc>
          <w:tcPr/>
          <w:p>
            <w:pPr>
              <w:pStyle w:val="Compact"/>
              <w:jc w:val="left"/>
            </w:pPr>
            <w:r>
              <w:t xml:space="preserve">1</w:t>
            </w:r>
          </w:p>
        </w:tc>
        <w:tc>
          <w:tcPr/>
          <w:p>
            <w:pPr>
              <w:pStyle w:val="Compact"/>
              <w:jc w:val="left"/>
            </w:pPr>
            <w:r>
              <w:t xml:space="preserve">$7,420.00</w:t>
            </w:r>
          </w:p>
        </w:tc>
        <w:tc>
          <w:tcPr/>
          <w:p>
            <w:pPr>
              <w:pStyle w:val="Compact"/>
              <w:jc w:val="left"/>
            </w:pPr>
            <w:r>
              <w:t xml:space="preserve">$7,420.00</w:t>
            </w:r>
          </w:p>
        </w:tc>
      </w:tr>
      <w:tr>
        <w:tc>
          <w:tcPr/>
          <w:p>
            <w:pPr>
              <w:pStyle w:val="Compact"/>
              <w:jc w:val="left"/>
            </w:pPr>
            <w:r>
              <w:t xml:space="preserve">6</w:t>
            </w:r>
          </w:p>
        </w:tc>
        <w:tc>
          <w:tcPr/>
          <w:p>
            <w:pPr>
              <w:pStyle w:val="Compact"/>
              <w:jc w:val="left"/>
            </w:pPr>
            <w:r>
              <w:rPr>
                <w:bCs/>
                <w:b/>
              </w:rPr>
              <w:t xml:space="preserve">Final Oceanographic Report, Data Archiving &amp; Knowledge Transfer</w:t>
            </w:r>
            <w:r>
              <w:br/>
            </w:r>
            <w:r>
              <w:t xml:space="preserve">Compiled and delivered the final 86-page oceanographic assessment report titled</w:t>
            </w:r>
            <w:r>
              <w:t xml:space="preserve"> </w:t>
            </w:r>
            <w:r>
              <w:rPr>
                <w:iCs/>
                <w:i/>
              </w:rPr>
              <w:t xml:space="preserve">"Sydney Harbour Oceanographic Conditions and Marine Ecosystem Status – 2025 Annual Review."</w:t>
            </w:r>
            <w:r>
              <w:t xml:space="preserve"> </w:t>
            </w:r>
            <w:r>
              <w:t xml:space="preserve">The report includes all raw and processed oceanographic datasets, GIS shapefiles, statistical analyses, and recommendations for future monitoring. All data has been archived in the Australian Ocean Data Network (AODN) repository. A two-hour knowledge transfer workshop was conducted for the Sydney Harbour Marine Authority staff to ensure full understanding of the oceanographic methodologies and findings.</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$60,610.00</w:t>
            </w:r>
          </w:p>
        </w:tc>
      </w:tr>
      <w:tr>
        <w:tc>
          <w:tcPr/>
          <w:p>
            <w:pPr>
              <w:pStyle w:val="Compact"/>
              <w:jc w:val="left"/>
            </w:pPr>
            <w:r>
              <w:t xml:space="preserve">GST (10%) – Australia</w:t>
            </w:r>
          </w:p>
        </w:tc>
        <w:tc>
          <w:tcPr/>
          <w:p>
            <w:pPr>
              <w:pStyle w:val="Compact"/>
              <w:jc w:val="left"/>
            </w:pPr>
            <w:r>
              <w:t xml:space="preserve">$6,061.00</w:t>
            </w:r>
          </w:p>
        </w:tc>
      </w:tr>
      <w:tr>
        <w:tc>
          <w:tcPr/>
          <w:p>
            <w:pPr>
              <w:pStyle w:val="Compact"/>
              <w:jc w:val="left"/>
            </w:pPr>
            <w:r>
              <w:t xml:space="preserve">Total Amount Due (AUD)</w:t>
            </w:r>
          </w:p>
        </w:tc>
        <w:tc>
          <w:tcPr/>
          <w:p>
            <w:pPr>
              <w:pStyle w:val="Compact"/>
              <w:jc w:val="left"/>
            </w:pPr>
            <w:r>
              <w:t xml:space="preserve">$66,671.00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invoice date)</w:t>
      </w:r>
    </w:p>
    <w:p>
      <w:pPr>
        <w:pStyle w:val="BodyText"/>
      </w:pPr>
      <w:r>
        <w:rPr>
          <w:bCs/>
          <w:b/>
        </w:rPr>
        <w:t xml:space="preserve">Payment Method:</w:t>
      </w:r>
      <w:r>
        <w:t xml:space="preserve"> </w:t>
      </w:r>
      <w:r>
        <w:t xml:space="preserve">Electronic Funds Transfer (EFT) to the account below</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063-120  | </w:t>
      </w:r>
      <w:r>
        <w:t xml:space="preserve"> </w:t>
      </w:r>
      <w:r>
        <w:rPr>
          <w:bCs/>
          <w:b/>
        </w:rPr>
        <w:t xml:space="preserve">Account Number:</w:t>
      </w:r>
      <w:r>
        <w:t xml:space="preserve"> </w:t>
      </w:r>
      <w:r>
        <w:t xml:space="preserve">1234 5678</w:t>
      </w:r>
    </w:p>
    <w:p>
      <w:pPr>
        <w:pStyle w:val="BodyText"/>
      </w:pPr>
      <w:r>
        <w:rPr>
          <w:bCs/>
          <w:b/>
        </w:rPr>
        <w:t xml:space="preserve">Account Name:</w:t>
      </w:r>
      <w:r>
        <w:t xml:space="preserve"> </w:t>
      </w:r>
      <w:r>
        <w:t xml:space="preserve">Dr. Eleanor Marsh Oceanographic Services</w:t>
      </w:r>
    </w:p>
    <w:p>
      <w:pPr>
        <w:pStyle w:val="BodyText"/>
      </w:pPr>
      <w:r>
        <w:rPr>
          <w:bCs/>
          <w:b/>
        </w:rPr>
        <w:t xml:space="preserve">Reference:</w:t>
      </w:r>
      <w:r>
        <w:t xml:space="preserve"> </w:t>
      </w:r>
      <w:r>
        <w:t xml:space="preserve">INV-2025-0487 / SHMA-2025-OCEAN-012</w:t>
      </w:r>
    </w:p>
    <w:p>
      <w:pPr>
        <w:pStyle w:val="BodyText"/>
      </w:pPr>
      <w:r>
        <w:rPr>
          <w:bCs/>
          <w:b/>
        </w:rPr>
        <w:t xml:space="preserve">Overdue Penalty:</w:t>
      </w:r>
      <w:r>
        <w:t xml:space="preserve"> </w:t>
      </w:r>
      <w:r>
        <w:t xml:space="preserve">Interest at 1.5% per month will apply to overdue balances in accordance with the Australian Consumer Law and the terms of the executed service agreement dated 1 March 2025.</w:t>
      </w:r>
    </w:p>
    <w:bookmarkEnd w:id="24"/>
    <w:bookmarkStart w:id="25" w:name="notes-important-information"/>
    <w:p>
      <w:pPr>
        <w:pStyle w:val="Heading3"/>
      </w:pPr>
      <w:r>
        <w:t xml:space="preserve">Notes &amp; Important Information</w:t>
      </w:r>
    </w:p>
    <w:p>
      <w:pPr>
        <w:pStyle w:val="FirstParagraph"/>
      </w:pPr>
      <w:r>
        <w:t xml:space="preserve">This invoice is issued by a registered oceanographer operating in Sydney, Australia, and is subject to the Australian Goods and Services Tax (GST) at the standard rate of 10% as administered by the Australian Taxation Office (ATO).</w:t>
      </w:r>
    </w:p>
    <w:p>
      <w:pPr>
        <w:pStyle w:val="BodyText"/>
      </w:pPr>
      <w:r>
        <w:t xml:space="preserve">All oceanographic fieldwork described in this invoice was conducted in full compliance with the NSW Environmental Planning and Assessment Act 1979, the Fisheries Management Act 1994 (NSW), and the relevant marine zoning plans for Sydney Harbour and the surrounding coastal waters of New South Wales.</w:t>
      </w:r>
    </w:p>
    <w:p>
      <w:pPr>
        <w:pStyle w:val="BodyText"/>
      </w:pPr>
      <w:r>
        <w:t xml:space="preserve">The oceanographic data and findings contained in the associated reports are the intellectual property of Dr. Eleanor Marsh and may not be reproduced or distributed without written consent. The Sydney Harbour Marine Authority retains a perpetual licence to use the data for regulatory and environmental management purposes within the Sydney metropolitan area.</w:t>
      </w:r>
    </w:p>
    <w:p>
      <w:pPr>
        <w:pStyle w:val="BodyText"/>
      </w:pPr>
      <w:r>
        <w:t xml:space="preserve">Please direct any queries regarding this invoice or the oceanographic services rendered to the undersigned at the contact details provided above. A copy of this invoice has been filed with the project records under reference SHMA-2025-OCEAN-012.</w:t>
      </w:r>
    </w:p>
    <w:bookmarkEnd w:id="25"/>
    <w:p>
      <w:pPr>
        <w:pStyle w:val="BodyText"/>
      </w:pPr>
      <w:r>
        <w:t xml:space="preserve">Thank you for engaging the services of a qualified oceanographer for your marine environmental needs in Sydney, Australia.</w:t>
      </w:r>
    </w:p>
    <w:p>
      <w:pPr>
        <w:pStyle w:val="BodyText"/>
      </w:pPr>
      <w:r>
        <w:t xml:space="preserve">This invoice was generated electronically and is valid without a physical signature. For verification, please contact the issuing office at +61 2 9361 4478.</w:t>
      </w:r>
    </w:p>
    <w:p>
      <w:pPr>
        <w:pStyle w:val="BodyText"/>
      </w:pPr>
      <w:r>
        <w:t xml:space="preserve">© 2025 Dr. Eleanor Marsh, Oceanographer – Sydney, New South Wales,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Australia Sydney</dc:title>
  <dc:creator/>
  <dc:language>en</dc:language>
  <cp:keywords/>
  <dcterms:created xsi:type="dcterms:W3CDTF">2026-10-10T02:34:28Z</dcterms:created>
  <dcterms:modified xsi:type="dcterms:W3CDTF">2026-10-10T02:34:28Z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