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eepsea-oceanographic-research-institute"/>
    <w:p>
      <w:pPr>
        <w:pStyle w:val="Heading1"/>
      </w:pPr>
      <w:r>
        <w:t xml:space="preserve">DeepSea Oceanographic Research Institute</w:t>
      </w:r>
    </w:p>
    <w:p>
      <w:pPr>
        <w:pStyle w:val="FirstParagraph"/>
      </w:pPr>
      <w:r>
        <w:t xml:space="preserve">House 42, Road 11, Banani, Dhaka 1213, Bangladesh</w:t>
      </w:r>
    </w:p>
    <w:p>
      <w:pPr>
        <w:pStyle w:val="BodyText"/>
      </w:pPr>
      <w:r>
        <w:t xml:space="preserve">Tel: +880-2-9887654 | Email: billing@deepseaori.org.bd</w:t>
      </w:r>
    </w:p>
    <w:p>
      <w:pPr>
        <w:pStyle w:val="BodyText"/>
      </w:pPr>
      <w:r>
        <w:t xml:space="preserve">VAT Registration No: 001234567-0101</w:t>
      </w:r>
    </w:p>
    <w:p>
      <w:pPr>
        <w:pStyle w:val="BodyText"/>
      </w:pPr>
      <w:r>
        <w:t xml:space="preserve">Certified Oceanographer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DSO-2025-00472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BGD-OCEAN-2025-019</w:t>
      </w:r>
    </w:p>
    <w:bookmarkEnd w:id="21"/>
    <w:bookmarkStart w:id="22" w:name="billed-to"/>
    <w:p>
      <w:pPr>
        <w:pStyle w:val="Heading3"/>
      </w:pPr>
      <w:r>
        <w:t xml:space="preserve">Billed To</w:t>
      </w:r>
    </w:p>
    <w:p>
      <w:pPr>
        <w:pStyle w:val="FirstParagraph"/>
      </w:pPr>
      <w:r>
        <w:rPr>
          <w:bCs/>
          <w:b/>
        </w:rPr>
        <w:t xml:space="preserve">Ministry of Water Resources</w:t>
      </w:r>
    </w:p>
    <w:p>
      <w:pPr>
        <w:pStyle w:val="BodyText"/>
      </w:pPr>
      <w:r>
        <w:t xml:space="preserve">Government of Bangladesh</w:t>
      </w:r>
    </w:p>
    <w:p>
      <w:pPr>
        <w:pStyle w:val="BodyText"/>
      </w:pPr>
      <w:r>
        <w:t xml:space="preserve">Water Resources Building, Agargaon</w:t>
      </w:r>
    </w:p>
    <w:p>
      <w:pPr>
        <w:pStyle w:val="BodyText"/>
      </w:pPr>
      <w:r>
        <w:t xml:space="preserve">Dhaka 1207, Bangladesh</w:t>
      </w:r>
    </w:p>
    <w:p>
      <w:pPr>
        <w:pStyle w:val="BodyText"/>
      </w:pPr>
      <w:r>
        <w:t xml:space="preserve">Attn: Dr. Farhan Ahmed, Director General</w:t>
      </w:r>
    </w:p>
    <w:p>
      <w:pPr>
        <w:pStyle w:val="BodyText"/>
      </w:pPr>
      <w:r>
        <w:t xml:space="preserve">Tel: +880-2-9554433</w:t>
      </w:r>
    </w:p>
    <w:bookmarkEnd w:id="22"/>
    <w:bookmarkStart w:id="23" w:name="service-provider"/>
    <w:p>
      <w:pPr>
        <w:pStyle w:val="Heading3"/>
      </w:pPr>
      <w:r>
        <w:t xml:space="preserve">Service Provider</w:t>
      </w:r>
    </w:p>
    <w:p>
      <w:pPr>
        <w:pStyle w:val="FirstParagraph"/>
      </w:pPr>
      <w:r>
        <w:rPr>
          <w:bCs/>
          <w:b/>
        </w:rPr>
        <w:t xml:space="preserve">Dr. Nusrat Jahan, Ph.D.</w:t>
      </w:r>
    </w:p>
    <w:p>
      <w:pPr>
        <w:pStyle w:val="BodyText"/>
      </w:pPr>
      <w:r>
        <w:t xml:space="preserve">Lead Oceanographer, Marine &amp; Coastal Division</w:t>
      </w:r>
    </w:p>
    <w:p>
      <w:pPr>
        <w:pStyle w:val="BodyText"/>
      </w:pPr>
      <w:r>
        <w:t xml:space="preserve">DeepSea Oceanographic Research Institute</w:t>
      </w:r>
    </w:p>
    <w:p>
      <w:pPr>
        <w:pStyle w:val="BodyText"/>
      </w:pPr>
      <w:r>
        <w:t xml:space="preserve">Banani, Dhaka 1213, Bangladesh</w:t>
      </w:r>
    </w:p>
    <w:p>
      <w:pPr>
        <w:pStyle w:val="BodyText"/>
      </w:pPr>
      <w:r>
        <w:t xml:space="preserve">License No: OCE-BGD-2019-0087</w:t>
      </w:r>
    </w:p>
    <w:p>
      <w:pPr>
        <w:pStyle w:val="BodyText"/>
      </w:pPr>
      <w:r>
        <w:t xml:space="preserve">Professional Oceanographer, IAPSO Member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VAT (5%)</w:t>
            </w:r>
          </w:p>
        </w:tc>
      </w:tr>
      <w:tr>
        <w:tc>
          <w:tcPr/>
          <w:p>
            <w:pPr>
              <w:pStyle w:val="Compact"/>
              <w:jc w:val="left"/>
            </w:pPr>
            <w:r>
              <w:t xml:space="preserve">01</w:t>
            </w:r>
          </w:p>
        </w:tc>
        <w:tc>
          <w:tcPr/>
          <w:p>
            <w:pPr>
              <w:pStyle w:val="Compact"/>
              <w:jc w:val="left"/>
            </w:pPr>
            <w:r>
              <w:t xml:space="preserve">Comprehensive bathymetric survey of the Bay of Bengal coastal waters near Chittagong Port, conducted by a certified Oceanographer using multibeam echo sounder technology</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c>
          <w:tcPr/>
          <w:p>
            <w:pPr>
              <w:pStyle w:val="Compact"/>
              <w:jc w:val="left"/>
            </w:pPr>
            <w:r>
              <w:t xml:space="preserve">31,500</w:t>
            </w:r>
          </w:p>
        </w:tc>
      </w:tr>
      <w:tr>
        <w:tc>
          <w:tcPr/>
          <w:p>
            <w:pPr>
              <w:pStyle w:val="Compact"/>
              <w:jc w:val="left"/>
            </w:pPr>
            <w:r>
              <w:t xml:space="preserve">02</w:t>
            </w:r>
          </w:p>
        </w:tc>
        <w:tc>
          <w:tcPr/>
          <w:p>
            <w:pPr>
              <w:pStyle w:val="Compact"/>
              <w:jc w:val="left"/>
            </w:pPr>
            <w:r>
              <w:t xml:space="preserve">Water quality sampling and chemical analysis (pH, salinity, dissolved oxygen, turbidity, heavy metals) at 24 monitoring stations along the Meghna River estuary, performed by the Oceanographer team</w:t>
            </w:r>
          </w:p>
        </w:tc>
        <w:tc>
          <w:tcPr/>
          <w:p>
            <w:pPr>
              <w:pStyle w:val="Compact"/>
              <w:jc w:val="left"/>
            </w:pPr>
            <w:r>
              <w:t xml:space="preserve">21 days</w:t>
            </w:r>
          </w:p>
        </w:tc>
        <w:tc>
          <w:tcPr/>
          <w:p>
            <w:pPr>
              <w:pStyle w:val="Compact"/>
              <w:jc w:val="left"/>
            </w:pPr>
            <w:r>
              <w:t xml:space="preserve">38,000</w:t>
            </w:r>
          </w:p>
        </w:tc>
        <w:tc>
          <w:tcPr/>
          <w:p>
            <w:pPr>
              <w:pStyle w:val="Compact"/>
              <w:jc w:val="left"/>
            </w:pPr>
            <w:r>
              <w:t xml:space="preserve">798,000</w:t>
            </w:r>
          </w:p>
        </w:tc>
        <w:tc>
          <w:tcPr/>
          <w:p>
            <w:pPr>
              <w:pStyle w:val="Compact"/>
              <w:jc w:val="left"/>
            </w:pPr>
            <w:r>
              <w:t xml:space="preserve">39,900</w:t>
            </w:r>
          </w:p>
        </w:tc>
      </w:tr>
      <w:tr>
        <w:tc>
          <w:tcPr/>
          <w:p>
            <w:pPr>
              <w:pStyle w:val="Compact"/>
              <w:jc w:val="left"/>
            </w:pPr>
            <w:r>
              <w:t xml:space="preserve">03</w:t>
            </w:r>
          </w:p>
        </w:tc>
        <w:tc>
          <w:tcPr/>
          <w:p>
            <w:pPr>
              <w:pStyle w:val="Compact"/>
              <w:jc w:val="left"/>
            </w:pPr>
            <w:r>
              <w:t xml:space="preserve">Marine biodiversity assessment and plankton census in the Sundarbans mangrove ecosystem, including species identification and population density mapping by the Oceanographer</w:t>
            </w:r>
          </w:p>
        </w:tc>
        <w:tc>
          <w:tcPr/>
          <w:p>
            <w:pPr>
              <w:pStyle w:val="Compact"/>
              <w:jc w:val="left"/>
            </w:pPr>
            <w:r>
              <w:t xml:space="preserve">18 days</w:t>
            </w:r>
          </w:p>
        </w:tc>
        <w:tc>
          <w:tcPr/>
          <w:p>
            <w:pPr>
              <w:pStyle w:val="Compact"/>
              <w:jc w:val="left"/>
            </w:pPr>
            <w:r>
              <w:t xml:space="preserve">42,000</w:t>
            </w:r>
          </w:p>
        </w:tc>
        <w:tc>
          <w:tcPr/>
          <w:p>
            <w:pPr>
              <w:pStyle w:val="Compact"/>
              <w:jc w:val="left"/>
            </w:pPr>
            <w:r>
              <w:t xml:space="preserve">756,000</w:t>
            </w:r>
          </w:p>
        </w:tc>
        <w:tc>
          <w:tcPr/>
          <w:p>
            <w:pPr>
              <w:pStyle w:val="Compact"/>
              <w:jc w:val="left"/>
            </w:pPr>
            <w:r>
              <w:t xml:space="preserve">37,800</w:t>
            </w:r>
          </w:p>
        </w:tc>
      </w:tr>
      <w:tr>
        <w:tc>
          <w:tcPr/>
          <w:p>
            <w:pPr>
              <w:pStyle w:val="Compact"/>
              <w:jc w:val="left"/>
            </w:pPr>
            <w:r>
              <w:t xml:space="preserve">04</w:t>
            </w:r>
          </w:p>
        </w:tc>
        <w:tc>
          <w:tcPr/>
          <w:p>
            <w:pPr>
              <w:pStyle w:val="Compact"/>
              <w:jc w:val="left"/>
            </w:pPr>
            <w:r>
              <w:t xml:space="preserve">Ocean current and tidal pattern analysis for the coastal zone of Bangladesh Dhaka metropolitan area, including hydrodynamic modeling and flood risk assessment</w:t>
            </w:r>
          </w:p>
        </w:tc>
        <w:tc>
          <w:tcPr/>
          <w:p>
            <w:pPr>
              <w:pStyle w:val="Compact"/>
              <w:jc w:val="left"/>
            </w:pPr>
            <w:r>
              <w:t xml:space="preserve">30 days</w:t>
            </w:r>
          </w:p>
        </w:tc>
        <w:tc>
          <w:tcPr/>
          <w:p>
            <w:pPr>
              <w:pStyle w:val="Compact"/>
              <w:jc w:val="left"/>
            </w:pPr>
            <w:r>
              <w:t xml:space="preserve">55,000</w:t>
            </w:r>
          </w:p>
        </w:tc>
        <w:tc>
          <w:tcPr/>
          <w:p>
            <w:pPr>
              <w:pStyle w:val="Compact"/>
              <w:jc w:val="left"/>
            </w:pPr>
            <w:r>
              <w:t xml:space="preserve">1,650,000</w:t>
            </w:r>
          </w:p>
        </w:tc>
        <w:tc>
          <w:tcPr/>
          <w:p>
            <w:pPr>
              <w:pStyle w:val="Compact"/>
              <w:jc w:val="left"/>
            </w:pPr>
            <w:r>
              <w:t xml:space="preserve">82,500</w:t>
            </w:r>
          </w:p>
        </w:tc>
      </w:tr>
      <w:tr>
        <w:tc>
          <w:tcPr/>
          <w:p>
            <w:pPr>
              <w:pStyle w:val="Compact"/>
              <w:jc w:val="left"/>
            </w:pPr>
            <w:r>
              <w:t xml:space="preserve">05</w:t>
            </w:r>
          </w:p>
        </w:tc>
        <w:tc>
          <w:tcPr/>
          <w:p>
            <w:pPr>
              <w:pStyle w:val="Compact"/>
              <w:jc w:val="left"/>
            </w:pPr>
            <w:r>
              <w:t xml:space="preserve">Preparation of the final technical report, data visualization, GIS mapping, and presentation to the Ministry of Water Resources, authored and delivered by the Lead Oceanographer</w:t>
            </w:r>
          </w:p>
        </w:tc>
        <w:tc>
          <w:tcPr/>
          <w:p>
            <w:pPr>
              <w:pStyle w:val="Compact"/>
              <w:jc w:val="left"/>
            </w:pPr>
            <w:r>
              <w:t xml:space="preserve">10 days</w:t>
            </w:r>
          </w:p>
        </w:tc>
        <w:tc>
          <w:tcPr/>
          <w:p>
            <w:pPr>
              <w:pStyle w:val="Compact"/>
              <w:jc w:val="left"/>
            </w:pPr>
            <w:r>
              <w:t xml:space="preserve">30,000</w:t>
            </w:r>
          </w:p>
        </w:tc>
        <w:tc>
          <w:tcPr/>
          <w:p>
            <w:pPr>
              <w:pStyle w:val="Compact"/>
              <w:jc w:val="left"/>
            </w:pPr>
            <w:r>
              <w:t xml:space="preserve">300,000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Deployment and maintenance of 12 autonomous oceanographic buoys for real-time sea surface temperature and wave height monitoring in the Bangladesh Dhaka coastal corridor</w:t>
            </w:r>
          </w:p>
        </w:tc>
        <w:tc>
          <w:tcPr/>
          <w:p>
            <w:pPr>
              <w:pStyle w:val="Compact"/>
              <w:jc w:val="left"/>
            </w:pPr>
            <w:r>
              <w:t xml:space="preserve">90 days</w:t>
            </w:r>
          </w:p>
        </w:tc>
        <w:tc>
          <w:tcPr/>
          <w:p>
            <w:pPr>
              <w:pStyle w:val="Compact"/>
              <w:jc w:val="left"/>
            </w:pPr>
            <w:r>
              <w:t xml:space="preserve">28,000</w:t>
            </w:r>
          </w:p>
        </w:tc>
        <w:tc>
          <w:tcPr/>
          <w:p>
            <w:pPr>
              <w:pStyle w:val="Compact"/>
              <w:jc w:val="left"/>
            </w:pPr>
            <w:r>
              <w:t xml:space="preserve">2,520,000</w:t>
            </w:r>
          </w:p>
        </w:tc>
        <w:tc>
          <w:tcPr/>
          <w:p>
            <w:pPr>
              <w:pStyle w:val="Compact"/>
              <w:jc w:val="left"/>
            </w:pPr>
            <w:r>
              <w:t xml:space="preserve">126,000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6,654,000.00</w:t>
            </w:r>
          </w:p>
        </w:tc>
      </w:tr>
      <w:tr>
        <w:tc>
          <w:tcPr/>
          <w:p>
            <w:pPr>
              <w:pStyle w:val="Compact"/>
              <w:jc w:val="left"/>
            </w:pPr>
            <w:r>
              <w:t xml:space="preserve">VAT (5%)</w:t>
            </w:r>
          </w:p>
        </w:tc>
        <w:tc>
          <w:tcPr/>
          <w:p>
            <w:pPr>
              <w:pStyle w:val="Compact"/>
              <w:jc w:val="left"/>
            </w:pPr>
            <w:r>
              <w:t xml:space="preserve">332,700.00</w:t>
            </w:r>
          </w:p>
        </w:tc>
      </w:tr>
      <w:tr>
        <w:tc>
          <w:tcPr/>
          <w:p>
            <w:pPr>
              <w:pStyle w:val="Compact"/>
              <w:jc w:val="left"/>
            </w:pPr>
            <w:r>
              <w:t xml:space="preserve">Service Tax (3%)</w:t>
            </w:r>
          </w:p>
        </w:tc>
        <w:tc>
          <w:tcPr/>
          <w:p>
            <w:pPr>
              <w:pStyle w:val="Compact"/>
              <w:jc w:val="left"/>
            </w:pPr>
            <w:r>
              <w:t xml:space="preserve">199,620.00</w:t>
            </w:r>
          </w:p>
        </w:tc>
      </w:tr>
      <w:tr>
        <w:tc>
          <w:tcPr/>
          <w:p>
            <w:pPr>
              <w:pStyle w:val="Compact"/>
              <w:jc w:val="left"/>
            </w:pPr>
            <w:r>
              <w:t xml:space="preserve">Advance Payment Received (50%)</w:t>
            </w:r>
          </w:p>
        </w:tc>
        <w:tc>
          <w:tcPr/>
          <w:p>
            <w:pPr>
              <w:pStyle w:val="Compact"/>
              <w:jc w:val="left"/>
            </w:pPr>
            <w:r>
              <w:t xml:space="preserve">(3,327,000.00)</w:t>
            </w:r>
          </w:p>
        </w:tc>
      </w:tr>
      <w:tr>
        <w:tc>
          <w:tcPr/>
          <w:p>
            <w:pPr>
              <w:pStyle w:val="Compact"/>
              <w:jc w:val="left"/>
            </w:pPr>
            <w:r>
              <w:t xml:space="preserve">Balance Due</w:t>
            </w:r>
          </w:p>
        </w:tc>
        <w:tc>
          <w:tcPr/>
          <w:p>
            <w:pPr>
              <w:pStyle w:val="Compact"/>
              <w:jc w:val="left"/>
            </w:pPr>
            <w:r>
              <w:t xml:space="preserve">3,919,320.00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to DeepSea Oceanographic Research Institute, Sonali Bank PLC, Banani Branch, Dhaka. Account No: 1010-00456789-001. Please reference Invoice No. DSO-2025-00472 in your remittance.</w:t>
      </w:r>
    </w:p>
    <w:p>
      <w:pPr>
        <w:pStyle w:val="BodyText"/>
      </w:pPr>
      <w:r>
        <w:rPr>
          <w:bCs/>
          <w:b/>
        </w:rPr>
        <w:t xml:space="preserve">Due Date:</w:t>
      </w:r>
      <w:r>
        <w:t xml:space="preserve"> </w:t>
      </w:r>
      <w:r>
        <w:t xml:space="preserve">The balance amount of BDT 3,919,320.00 is due on or before 30 June 2025. A late payment penalty of 1.5% per month will be applied to overdue balances as per the Bangladesh government procurement regulations.</w:t>
      </w:r>
    </w:p>
    <w:p>
      <w:pPr>
        <w:pStyle w:val="BodyText"/>
      </w:pPr>
      <w:r>
        <w:rPr>
          <w:bCs/>
          <w:b/>
        </w:rPr>
        <w:t xml:space="preserve">Scope of Work:</w:t>
      </w:r>
      <w:r>
        <w:t xml:space="preserve"> </w:t>
      </w:r>
      <w:r>
        <w:t xml:space="preserve">All oceanographic fieldwork described in this Invoice was conducted in compliance with the Bangladesh Environment Conservation Act 1995 and the guidelines issued by the Bangladesh Coast Guard and the Department of Environment, Dhaka. The Oceanographer and supporting team obtained all necessary permits for marine research activities in the Bay of Bengal and the Sundarbans region.</w:t>
      </w:r>
    </w:p>
    <w:p>
      <w:pPr>
        <w:pStyle w:val="BodyText"/>
      </w:pPr>
      <w:r>
        <w:rPr>
          <w:bCs/>
          <w:b/>
        </w:rPr>
        <w:t xml:space="preserve">Deliverables:</w:t>
      </w:r>
      <w:r>
        <w:t xml:space="preserve"> </w:t>
      </w:r>
      <w:r>
        <w:t xml:space="preserve">Upon full settlement of this Invoice, the Lead Oceanographer shall deliver the complete hard-copy and digital report (5 copies), all raw datasets in CSV and NetCDF formats, GIS shapefiles, and a 45-minute presentation to the Ministry of Water Resources in Dhaka within 15 working days.</w:t>
      </w:r>
    </w:p>
    <w:p>
      <w:pPr>
        <w:pStyle w:val="BodyText"/>
      </w:pPr>
      <w:r>
        <w:rPr>
          <w:bCs/>
          <w:b/>
        </w:rPr>
        <w:t xml:space="preserve">Warranty:</w:t>
      </w:r>
      <w:r>
        <w:t xml:space="preserve"> </w:t>
      </w:r>
      <w:r>
        <w:t xml:space="preserve">The Oceanographer guarantees the accuracy of all data and findings for a period of 12 months from the date of final report submission. Any data correction requests within this period will be addressed at no additional cost.</w:t>
      </w:r>
    </w:p>
    <w:p>
      <w:pPr>
        <w:pStyle w:val="BodyText"/>
      </w:pPr>
      <w:r>
        <w:rPr>
          <w:bCs/>
          <w:b/>
        </w:rPr>
        <w:t xml:space="preserve">Dispute Resolution:</w:t>
      </w:r>
      <w:r>
        <w:t xml:space="preserve"> </w:t>
      </w:r>
      <w:r>
        <w:t xml:space="preserve">Any disputes arising from this Invoice shall be resolved through arbitration in Dhaka, Bangladesh, in accordance with the Arbitration Act 2001 of Bangladesh.</w:t>
      </w:r>
    </w:p>
    <w:bookmarkEnd w:id="24"/>
    <w:p>
      <w:pPr>
        <w:pStyle w:val="BodyText"/>
      </w:pPr>
      <w:r>
        <w:rPr>
          <w:bCs/>
          <w:b/>
        </w:rPr>
        <w:t xml:space="preserve">DeepSea Oceanographic Research Institute</w:t>
      </w:r>
      <w:r>
        <w:t xml:space="preserve"> </w:t>
      </w:r>
      <w:r>
        <w:t xml:space="preserve">| House 42, Road 11, Banani, Dhaka 1213, Bangladesh</w:t>
      </w:r>
    </w:p>
    <w:p>
      <w:pPr>
        <w:pStyle w:val="BodyText"/>
      </w:pPr>
      <w:r>
        <w:t xml:space="preserve">This Invoice is issued in accordance with the National Board of Revenue (NBR) guidelines for professional service billing in Bangladesh.</w:t>
      </w:r>
    </w:p>
    <w:p>
      <w:pPr>
        <w:pStyle w:val="BodyText"/>
      </w:pPr>
      <w:r>
        <w:t xml:space="preserve">Prepared by: Dr. Nusrat Jahan, Lead Oceanographer | Reviewed by: Finance Department, DSO-ORI, Dhaka</w:t>
      </w:r>
    </w:p>
    <w:p>
      <w:pPr>
        <w:pStyle w:val="BodyText"/>
      </w:pPr>
      <w:r>
        <w:t xml:space="preserve">© 2025 DeepSea Oceanographic Research Institute. All rights reserved. This document is a valid Invoice for professional oceanographic services rendered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Bangladesh Dhaka</dc:title>
  <dc:creator/>
  <dc:language>en</dc:language>
  <cp:keywords/>
  <dcterms:created xsi:type="dcterms:W3CDTF">2026-10-10T09:17:29Z</dcterms:created>
  <dcterms:modified xsi:type="dcterms:W3CDTF">2026-10-10T09:17:29Z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