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deepblue-oceanographic-research-inc."/>
    <w:p>
      <w:pPr>
        <w:pStyle w:val="Heading1"/>
      </w:pPr>
      <w:r>
        <w:t xml:space="preserve">DeepBlue Oceanographic Research Inc.</w:t>
      </w:r>
    </w:p>
    <w:p>
      <w:pPr>
        <w:pStyle w:val="FirstParagraph"/>
      </w:pPr>
      <w:r>
        <w:t xml:space="preserve">4567 Rue Saint-Denis, Suite 300</w:t>
      </w:r>
    </w:p>
    <w:p>
      <w:pPr>
        <w:pStyle w:val="BodyText"/>
      </w:pPr>
      <w:r>
        <w:t xml:space="preserve">Canada Montreal, QC H2J 2K5</w:t>
      </w:r>
    </w:p>
    <w:p>
      <w:pPr>
        <w:pStyle w:val="BodyText"/>
      </w:pPr>
      <w:r>
        <w:t xml:space="preserve">Phone: (514) 555-0192 | Email: billing@deepblueocean.ca</w:t>
      </w:r>
    </w:p>
    <w:p>
      <w:pPr>
        <w:pStyle w:val="BodyText"/>
      </w:pPr>
      <w:r>
        <w:t xml:space="preserve">QST No: 123456789QST0001 | GST No: 123456789RT0001</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DB-2025-00472</w:t>
      </w:r>
    </w:p>
    <w:p>
      <w:pPr>
        <w:pStyle w:val="BodyText"/>
      </w:pPr>
      <w:r>
        <w:t xml:space="preserve">Date Issued: June 15, 2025</w:t>
      </w:r>
    </w:p>
    <w:p>
      <w:pPr>
        <w:pStyle w:val="BodyText"/>
      </w:pPr>
      <w:r>
        <w:t xml:space="preserve">Due Date: July 15, 2025</w:t>
      </w:r>
    </w:p>
    <w:bookmarkEnd w:id="21"/>
    <w:bookmarkStart w:id="22" w:name="bill-to"/>
    <w:p>
      <w:pPr>
        <w:pStyle w:val="Heading3"/>
      </w:pPr>
      <w:r>
        <w:t xml:space="preserve">Bill To</w:t>
      </w:r>
    </w:p>
    <w:p>
      <w:pPr>
        <w:pStyle w:val="FirstParagraph"/>
      </w:pPr>
      <w:r>
        <w:t xml:space="preserve">Client:</w:t>
      </w:r>
      <w:r>
        <w:t xml:space="preserve"> </w:t>
      </w:r>
      <w:r>
        <w:t xml:space="preserve">Port Authority of Canada Montreal</w:t>
      </w:r>
    </w:p>
    <w:p>
      <w:pPr>
        <w:pStyle w:val="BodyText"/>
      </w:pPr>
      <w:r>
        <w:t xml:space="preserve">Attn:</w:t>
      </w:r>
      <w:r>
        <w:t xml:space="preserve"> </w:t>
      </w:r>
      <w:r>
        <w:t xml:space="preserve">Dr. Marie-Claire Tremblay, Director of Marine Operations</w:t>
      </w:r>
    </w:p>
    <w:p>
      <w:pPr>
        <w:pStyle w:val="BodyText"/>
      </w:pPr>
      <w:r>
        <w:t xml:space="preserve">Address:</w:t>
      </w:r>
      <w:r>
        <w:t xml:space="preserve"> </w:t>
      </w:r>
      <w:r>
        <w:t xml:space="preserve">1650 Rue de la Commune Est</w:t>
      </w:r>
    </w:p>
    <w:p>
      <w:pPr>
        <w:pStyle w:val="BodyText"/>
      </w:pPr>
      <w:r>
        <w:t xml:space="preserve">City:</w:t>
      </w:r>
      <w:r>
        <w:t xml:space="preserve"> </w:t>
      </w:r>
      <w:r>
        <w:t xml:space="preserve">Canada Montreal, QC H2J 1N9</w:t>
      </w:r>
    </w:p>
    <w:p>
      <w:pPr>
        <w:pStyle w:val="BodyText"/>
      </w:pPr>
      <w:r>
        <w:t xml:space="preserve">Contact:</w:t>
      </w:r>
      <w:r>
        <w:t xml:space="preserve"> </w:t>
      </w:r>
      <w:r>
        <w:t xml:space="preserve">(514) 555-0347 | m.tremblay@portmontreal.ca</w:t>
      </w:r>
    </w:p>
    <w:bookmarkEnd w:id="22"/>
    <w:bookmarkStart w:id="23" w:name="project-details"/>
    <w:p>
      <w:pPr>
        <w:pStyle w:val="Heading3"/>
      </w:pPr>
      <w:r>
        <w:t xml:space="preserve">Project Details</w:t>
      </w:r>
    </w:p>
    <w:p>
      <w:pPr>
        <w:pStyle w:val="FirstParagraph"/>
      </w:pPr>
      <w:r>
        <w:t xml:space="preserve">Project:</w:t>
      </w:r>
      <w:r>
        <w:t xml:space="preserve"> </w:t>
      </w:r>
      <w:r>
        <w:t xml:space="preserve">St. Lawrence River Bathymetric Survey 2025</w:t>
      </w:r>
    </w:p>
    <w:p>
      <w:pPr>
        <w:pStyle w:val="BodyText"/>
      </w:pPr>
      <w:r>
        <w:t xml:space="preserve">Contract Ref:</w:t>
      </w:r>
      <w:r>
        <w:t xml:space="preserve"> </w:t>
      </w:r>
      <w:r>
        <w:t xml:space="preserve">PA-CM-2025-0089</w:t>
      </w:r>
    </w:p>
    <w:p>
      <w:pPr>
        <w:pStyle w:val="BodyText"/>
      </w:pPr>
      <w:r>
        <w:t xml:space="preserve">Lead Oceanographer:</w:t>
      </w:r>
      <w:r>
        <w:t xml:space="preserve"> </w:t>
      </w:r>
      <w:r>
        <w:t xml:space="preserve">Dr. James Whitfield, PhD</w:t>
      </w:r>
    </w:p>
    <w:p>
      <w:pPr>
        <w:pStyle w:val="BodyText"/>
      </w:pPr>
      <w:r>
        <w:t xml:space="preserve">Service Period:</w:t>
      </w:r>
      <w:r>
        <w:t xml:space="preserve"> </w:t>
      </w:r>
      <w:r>
        <w:t xml:space="preserve">March 1 – May 30, 2025</w:t>
      </w:r>
    </w:p>
    <w:p>
      <w:pPr>
        <w:pStyle w:val="BodyText"/>
      </w:pPr>
      <w:r>
        <w:t xml:space="preserve">Location:</w:t>
      </w:r>
      <w:r>
        <w:t xml:space="preserve"> </w:t>
      </w:r>
      <w:r>
        <w:t xml:space="preserve">Canada Montreal &amp; St. Lawrence Estuary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Oceanographer – Bathymetric Survey Planning &amp; Execution (St. Lawrence River, Canada Montreal sector)</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1</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Oceanographer – Hydrographic Data Collection &amp; Multibeam Sonar Calibration</w:t>
            </w:r>
          </w:p>
        </w:tc>
        <w:tc>
          <w:tcPr/>
          <w:p>
            <w:pPr>
              <w:pStyle w:val="Compact"/>
              <w:jc w:val="left"/>
            </w:pPr>
            <w:r>
              <w:t xml:space="preserve">$145.00</w:t>
            </w:r>
          </w:p>
        </w:tc>
        <w:tc>
          <w:tcPr/>
          <w:p>
            <w:pPr>
              <w:pStyle w:val="Compact"/>
              <w:jc w:val="left"/>
            </w:pPr>
            <w:r>
              <w:t xml:space="preserve">96</w:t>
            </w:r>
          </w:p>
        </w:tc>
        <w:tc>
          <w:tcPr/>
          <w:p>
            <w:pPr>
              <w:pStyle w:val="Compact"/>
              <w:jc w:val="left"/>
            </w:pPr>
            <w:r>
              <w:t xml:space="preserve">1</w:t>
            </w:r>
          </w:p>
        </w:tc>
        <w:tc>
          <w:tcPr/>
          <w:p>
            <w:pPr>
              <w:pStyle w:val="Compact"/>
              <w:jc w:val="left"/>
            </w:pPr>
            <w:r>
              <w:t xml:space="preserve">$13,920.00</w:t>
            </w:r>
          </w:p>
        </w:tc>
      </w:tr>
      <w:tr>
        <w:tc>
          <w:tcPr/>
          <w:p>
            <w:pPr>
              <w:pStyle w:val="Compact"/>
              <w:jc w:val="left"/>
            </w:pPr>
            <w:r>
              <w:t xml:space="preserve">3</w:t>
            </w:r>
          </w:p>
        </w:tc>
        <w:tc>
          <w:tcPr/>
          <w:p>
            <w:pPr>
              <w:pStyle w:val="Compact"/>
              <w:jc w:val="left"/>
            </w:pPr>
            <w:r>
              <w:t xml:space="preserve">Oceanographer – Water Quality Sampling &amp; Chemical Analysis (12 stations along Canada Montreal waterfront)</w:t>
            </w:r>
          </w:p>
        </w:tc>
        <w:tc>
          <w:tcPr/>
          <w:p>
            <w:pPr>
              <w:pStyle w:val="Compact"/>
              <w:jc w:val="left"/>
            </w:pPr>
            <w:r>
              <w:t xml:space="preserve">$165.00</w:t>
            </w:r>
          </w:p>
        </w:tc>
        <w:tc>
          <w:tcPr/>
          <w:p>
            <w:pPr>
              <w:pStyle w:val="Compact"/>
              <w:jc w:val="left"/>
            </w:pPr>
            <w:r>
              <w:t xml:space="preserve">64</w:t>
            </w:r>
          </w:p>
        </w:tc>
        <w:tc>
          <w:tcPr/>
          <w:p>
            <w:pPr>
              <w:pStyle w:val="Compact"/>
              <w:jc w:val="left"/>
            </w:pPr>
            <w:r>
              <w:t xml:space="preserve">1</w:t>
            </w:r>
          </w:p>
        </w:tc>
        <w:tc>
          <w:tcPr/>
          <w:p>
            <w:pPr>
              <w:pStyle w:val="Compact"/>
              <w:jc w:val="left"/>
            </w:pPr>
            <w:r>
              <w:t xml:space="preserve">$10,560.00</w:t>
            </w:r>
          </w:p>
        </w:tc>
      </w:tr>
      <w:tr>
        <w:tc>
          <w:tcPr/>
          <w:p>
            <w:pPr>
              <w:pStyle w:val="Compact"/>
              <w:jc w:val="left"/>
            </w:pPr>
            <w:r>
              <w:t xml:space="preserve">4</w:t>
            </w:r>
          </w:p>
        </w:tc>
        <w:tc>
          <w:tcPr/>
          <w:p>
            <w:pPr>
              <w:pStyle w:val="Compact"/>
              <w:jc w:val="left"/>
            </w:pPr>
            <w:r>
              <w:t xml:space="preserve">Junior Oceanographer – Field Data Logging &amp; Equipment Maintenance</w:t>
            </w:r>
          </w:p>
        </w:tc>
        <w:tc>
          <w:tcPr/>
          <w:p>
            <w:pPr>
              <w:pStyle w:val="Compact"/>
              <w:jc w:val="left"/>
            </w:pPr>
            <w:r>
              <w:t xml:space="preserve">$95.00</w:t>
            </w:r>
          </w:p>
        </w:tc>
        <w:tc>
          <w:tcPr/>
          <w:p>
            <w:pPr>
              <w:pStyle w:val="Compact"/>
              <w:jc w:val="left"/>
            </w:pPr>
            <w:r>
              <w:t xml:space="preserve">160</w:t>
            </w:r>
          </w:p>
        </w:tc>
        <w:tc>
          <w:tcPr/>
          <w:p>
            <w:pPr>
              <w:pStyle w:val="Compact"/>
              <w:jc w:val="left"/>
            </w:pPr>
            <w:r>
              <w:t xml:space="preserve">1</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Oceanographer – Final Technical Report, GIS Mapping &amp; Presentation to Port Authority Canada Montreal</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1</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Specialized Equipment Rental – Multibeam Echosounder, CTD Profiler, Sediment Corer (3-month deployment)</w:t>
            </w:r>
          </w:p>
        </w:tc>
        <w:tc>
          <w:tcPr/>
          <w:p>
            <w:pPr>
              <w:pStyle w:val="Compact"/>
              <w:jc w:val="left"/>
            </w:pPr>
            <w:r>
              <w:t xml:space="preserve">$4,200.00</w:t>
            </w:r>
          </w:p>
        </w:tc>
        <w:tc>
          <w:tcPr/>
          <w:p>
            <w:pPr>
              <w:pStyle w:val="Compact"/>
              <w:jc w:val="left"/>
            </w:pPr>
            <w:r>
              <w:t xml:space="preserve">—</w:t>
            </w:r>
          </w:p>
        </w:tc>
        <w:tc>
          <w:tcPr/>
          <w:p>
            <w:pPr>
              <w:pStyle w:val="Compact"/>
              <w:jc w:val="left"/>
            </w:pPr>
            <w:r>
              <w:t xml:space="preserve">3</w:t>
            </w:r>
          </w:p>
        </w:tc>
        <w:tc>
          <w:tcPr/>
          <w:p>
            <w:pPr>
              <w:pStyle w:val="Compact"/>
              <w:jc w:val="left"/>
            </w:pPr>
            <w:r>
              <w:t xml:space="preserve">$12,600.00</w:t>
            </w:r>
          </w:p>
        </w:tc>
      </w:tr>
      <w:tr>
        <w:tc>
          <w:tcPr/>
          <w:p>
            <w:pPr>
              <w:pStyle w:val="Compact"/>
              <w:jc w:val="left"/>
            </w:pPr>
            <w:r>
              <w:t xml:space="preserve">7</w:t>
            </w:r>
          </w:p>
        </w:tc>
        <w:tc>
          <w:tcPr/>
          <w:p>
            <w:pPr>
              <w:pStyle w:val="Compact"/>
              <w:jc w:val="left"/>
            </w:pPr>
            <w:r>
              <w:t xml:space="preserve">Chartered Research Vessel – "MV Laurentide" (45 days, Canada Montreal to St. Lawrence Estuary)</w:t>
            </w:r>
          </w:p>
        </w:tc>
        <w:tc>
          <w:tcPr/>
          <w:p>
            <w:pPr>
              <w:pStyle w:val="Compact"/>
              <w:jc w:val="left"/>
            </w:pPr>
            <w:r>
              <w:t xml:space="preserve">$3,800.00</w:t>
            </w:r>
          </w:p>
        </w:tc>
        <w:tc>
          <w:tcPr/>
          <w:p>
            <w:pPr>
              <w:pStyle w:val="Compact"/>
              <w:jc w:val="left"/>
            </w:pPr>
            <w:r>
              <w:t xml:space="preserve">—</w:t>
            </w:r>
          </w:p>
        </w:tc>
        <w:tc>
          <w:tcPr/>
          <w:p>
            <w:pPr>
              <w:pStyle w:val="Compact"/>
              <w:jc w:val="left"/>
            </w:pPr>
            <w:r>
              <w:t xml:space="preserve">45</w:t>
            </w:r>
          </w:p>
        </w:tc>
        <w:tc>
          <w:tcPr/>
          <w:p>
            <w:pPr>
              <w:pStyle w:val="Compact"/>
              <w:jc w:val="left"/>
            </w:pPr>
            <w:r>
              <w:t xml:space="preserve">$171,000.00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$252,880.00</w:t>
            </w:r>
          </w:p>
        </w:tc>
      </w:tr>
      <w:tr>
        <w:tc>
          <w:tcPr/>
          <w:p>
            <w:pPr>
              <w:pStyle w:val="Compact"/>
              <w:jc w:val="left"/>
            </w:pPr>
            <w:r>
              <w:t xml:space="preserve">GST (5%)</w:t>
            </w:r>
          </w:p>
        </w:tc>
        <w:tc>
          <w:tcPr/>
          <w:p>
            <w:pPr>
              <w:pStyle w:val="Compact"/>
              <w:jc w:val="left"/>
            </w:pPr>
            <w:r>
              <w:t xml:space="preserve">$12,644.00</w:t>
            </w:r>
          </w:p>
        </w:tc>
      </w:tr>
      <w:tr>
        <w:tc>
          <w:tcPr/>
          <w:p>
            <w:pPr>
              <w:pStyle w:val="Compact"/>
              <w:jc w:val="left"/>
            </w:pPr>
            <w:r>
              <w:t xml:space="preserve">QST – Quebec (9.975%)</w:t>
            </w:r>
          </w:p>
        </w:tc>
        <w:tc>
          <w:tcPr/>
          <w:p>
            <w:pPr>
              <w:pStyle w:val="Compact"/>
              <w:jc w:val="left"/>
            </w:pPr>
            <w:r>
              <w:t xml:space="preserve">$25,224.89</w:t>
            </w:r>
          </w:p>
        </w:tc>
      </w:tr>
      <w:tr>
        <w:tc>
          <w:tcPr/>
          <w:p>
            <w:pPr>
              <w:pStyle w:val="Compact"/>
              <w:jc w:val="left"/>
            </w:pPr>
            <w:r>
              <w:t xml:space="preserve">TOTAL DUE (CAD)</w:t>
            </w:r>
          </w:p>
        </w:tc>
        <w:tc>
          <w:tcPr/>
          <w:p>
            <w:pPr>
              <w:pStyle w:val="Compact"/>
              <w:jc w:val="left"/>
            </w:pPr>
            <w:r>
              <w:t xml:space="preserve">$290,748.89</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Please reference Invoice No. DB-2025-00472 on all remittances. Payment may be made via electronic funds transfer (EFT) to the following account:</w:t>
      </w:r>
    </w:p>
    <w:p>
      <w:pPr>
        <w:pStyle w:val="BodyText"/>
      </w:pPr>
      <w:r>
        <w:rPr>
          <w:bCs/>
          <w:b/>
        </w:rPr>
        <w:t xml:space="preserve">Bank:</w:t>
      </w:r>
      <w:r>
        <w:t xml:space="preserve"> </w:t>
      </w:r>
      <w:r>
        <w:t xml:space="preserve">National Bank of Canada, Canada Montreal Branch</w:t>
      </w:r>
    </w:p>
    <w:p>
      <w:pPr>
        <w:pStyle w:val="BodyText"/>
      </w:pPr>
      <w:r>
        <w:rPr>
          <w:bCs/>
          <w:b/>
        </w:rPr>
        <w:t xml:space="preserve">Account Name:</w:t>
      </w:r>
      <w:r>
        <w:t xml:space="preserve"> </w:t>
      </w:r>
      <w:r>
        <w:t xml:space="preserve">DeepBlue Oceanographic Research Inc.</w:t>
      </w:r>
    </w:p>
    <w:p>
      <w:pPr>
        <w:pStyle w:val="BodyText"/>
      </w:pPr>
      <w:r>
        <w:rPr>
          <w:bCs/>
          <w:b/>
        </w:rPr>
        <w:t xml:space="preserve">Transit No:</w:t>
      </w:r>
      <w:r>
        <w:t xml:space="preserve"> </w:t>
      </w:r>
      <w:r>
        <w:t xml:space="preserve">00012 |</w:t>
      </w:r>
      <w:r>
        <w:t xml:space="preserve"> </w:t>
      </w:r>
      <w:r>
        <w:rPr>
          <w:bCs/>
          <w:b/>
        </w:rPr>
        <w:t xml:space="preserve">Account No:</w:t>
      </w:r>
      <w:r>
        <w:t xml:space="preserve"> </w:t>
      </w:r>
      <w:r>
        <w:t xml:space="preserve">456789012 |</w:t>
      </w:r>
      <w:r>
        <w:t xml:space="preserve"> </w:t>
      </w:r>
      <w:r>
        <w:rPr>
          <w:bCs/>
          <w:b/>
        </w:rPr>
        <w:t xml:space="preserve">Institution No:</w:t>
      </w:r>
      <w:r>
        <w:t xml:space="preserve"> </w:t>
      </w:r>
      <w:r>
        <w:t xml:space="preserve">001</w:t>
      </w:r>
    </w:p>
    <w:p>
      <w:pPr>
        <w:pStyle w:val="BodyText"/>
      </w:pPr>
      <w:r>
        <w:t xml:space="preserve">A late payment fee of 1.5% per month will be applied to any balance outstanding after the due date of July 15, 2025, in accordance with the terms outlined in Contract PA-CM-2025-0089.</w:t>
      </w:r>
    </w:p>
    <w:bookmarkEnd w:id="24"/>
    <w:bookmarkStart w:id="25" w:name="notes-additional-information"/>
    <w:p>
      <w:pPr>
        <w:pStyle w:val="Heading3"/>
      </w:pPr>
      <w:r>
        <w:t xml:space="preserve">Notes &amp; Additional Information</w:t>
      </w:r>
    </w:p>
    <w:p>
      <w:pPr>
        <w:pStyle w:val="FirstParagraph"/>
      </w:pPr>
      <w:r>
        <w:t xml:space="preserve">This Invoice covers all professional services rendered by our team of Oceanographer specialists during the St. Lawrence River Bathymetric Survey 2025, conducted in and around the Canada Montreal metropolitan area and the lower St. Lawrence Estuary. All fieldwork was performed in compliance with Transport Canada marine regulations, the Quebec Ministry of Environment (MELCC) environmental permits, and the International Hydrographic Organization (IHO) standards for nautical charting.</w:t>
      </w:r>
    </w:p>
    <w:p>
      <w:pPr>
        <w:pStyle w:val="BodyText"/>
      </w:pPr>
      <w:r>
        <w:t xml:space="preserve">The lead Oceanographer, Dr. James Whitfield, supervised all data acquisition, quality assurance, and final deliverables. The final technical report, including 42 pages of bathymetric analysis, 18 GIS shapefiles, and a 35-minute video presentation, was delivered to the Port Authority of Canada Montreal on May 30, 2025, and accepted in writing on June 2, 2025.</w:t>
      </w:r>
    </w:p>
    <w:p>
      <w:pPr>
        <w:pStyle w:val="BodyText"/>
      </w:pPr>
      <w:r>
        <w:t xml:space="preserve">All equipment listed in Line Item 6 was returned to our Canada Montreal facility in good working order. No additional charges apply for equipment damage or loss. Should the Port Authority require supplementary data analysis, a revised scope of work and updated Invoice will be issued separately.</w:t>
      </w:r>
    </w:p>
    <w:p>
      <w:pPr>
        <w:pStyle w:val="BodyText"/>
      </w:pPr>
      <w:r>
        <w:t xml:space="preserve">This document constitutes the final Invoice for the services described under Contract PA-CM-2025-0089. No further billing will be issued for this project phase unless a written change order is executed by both parties.</w:t>
      </w:r>
    </w:p>
    <w:bookmarkEnd w:id="25"/>
    <w:p>
      <w:pPr>
        <w:pStyle w:val="BodyText"/>
      </w:pPr>
      <w:r>
        <w:t xml:space="preserve">DeepBlue Oceanographic Research Inc. | 4567 Rue Saint-Denis, Suite 300, Canada Montreal, QC H2J 2K5</w:t>
      </w:r>
    </w:p>
    <w:p>
      <w:pPr>
        <w:pStyle w:val="BodyText"/>
      </w:pPr>
      <w:r>
        <w:t xml:space="preserve">Phone: (514) 555-0192 | Email: billing@deepblueocean.ca | Web: www.deepblueocean.ca</w:t>
      </w:r>
    </w:p>
    <w:p>
      <w:pPr>
        <w:pStyle w:val="BodyText"/>
      </w:pPr>
      <w:r>
        <w:t xml:space="preserve">Thank you for your business. This Invoice was generated electronically and is valid without a physical signature.</w:t>
      </w:r>
    </w:p>
    <w:p>
      <w:pPr>
        <w:pStyle w:val="BodyText"/>
      </w:pPr>
      <w:r>
        <w:t xml:space="preserve">© 2025 DeepBlue Oceanographic Research Inc.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Canada Montreal</dc:title>
  <dc:creator/>
  <dc:language>en</dc:language>
  <cp:keywords/>
  <dcterms:created xsi:type="dcterms:W3CDTF">2026-10-10T02:59:55Z</dcterms:created>
  <dcterms:modified xsi:type="dcterms:W3CDTF">2026-10-10T02:59:55Z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