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invoice"/>
    <w:p>
      <w:pPr>
        <w:pStyle w:val="Heading1"/>
      </w:pPr>
      <w:r>
        <w:t xml:space="preserve">INVOICE</w:t>
      </w:r>
    </w:p>
    <w:p>
      <w:pPr>
        <w:pStyle w:val="FirstParagraph"/>
      </w:pPr>
      <w:r>
        <w:t xml:space="preserve">Oceanographic Research &amp; Marine Survey Services</w:t>
      </w:r>
    </w:p>
    <w:p>
      <w:pPr>
        <w:pStyle w:val="BodyText"/>
      </w:pPr>
      <w:r>
        <w:t xml:space="preserve">Prepared for the Coastal Waters of Egypt Alexandria</w:t>
      </w:r>
    </w:p>
    <w:p>
      <w:pPr>
        <w:pStyle w:val="BodyText"/>
      </w:pPr>
      <w:r>
        <w:t xml:space="preserve">INVOICE NO. ALEX-OCE-2025-0472</w:t>
      </w:r>
    </w:p>
    <w:bookmarkEnd w:id="20"/>
    <w:bookmarkStart w:id="21" w:name="issued-by-oceanographer"/>
    <w:p>
      <w:pPr>
        <w:pStyle w:val="Heading3"/>
      </w:pPr>
      <w:r>
        <w:t xml:space="preserve">Issued By (Oceanographer)</w:t>
      </w:r>
    </w:p>
    <w:p>
      <w:pPr>
        <w:pStyle w:val="FirstParagraph"/>
      </w:pPr>
      <w:r>
        <w:rPr>
          <w:bCs/>
          <w:b/>
        </w:rPr>
        <w:t xml:space="preserve">Dr. Mahmoud El-Sayed, Ph.D.</w:t>
      </w:r>
    </w:p>
    <w:p>
      <w:pPr>
        <w:pStyle w:val="BodyText"/>
      </w:pPr>
      <w:r>
        <w:t xml:space="preserve">Senior Oceanographer &amp; Marine Researcher</w:t>
      </w:r>
    </w:p>
    <w:p>
      <w:pPr>
        <w:pStyle w:val="BodyText"/>
      </w:pPr>
      <w:r>
        <w:t xml:space="preserve">Alexandria Oceanographic Institute</w:t>
      </w:r>
    </w:p>
    <w:p>
      <w:pPr>
        <w:pStyle w:val="BodyText"/>
      </w:pPr>
      <w:r>
        <w:t xml:space="preserve">12 Corniche El-Nil Street, El-Montazah District</w:t>
      </w:r>
    </w:p>
    <w:p>
      <w:pPr>
        <w:pStyle w:val="BodyText"/>
      </w:pPr>
      <w:r>
        <w:t xml:space="preserve">Alexandria, Egypt 21543</w:t>
      </w:r>
    </w:p>
    <w:p>
      <w:pPr>
        <w:pStyle w:val="BodyText"/>
      </w:pPr>
      <w:r>
        <w:t xml:space="preserve">Tel: +20 3 552 8841</w:t>
      </w:r>
    </w:p>
    <w:p>
      <w:pPr>
        <w:pStyle w:val="BodyText"/>
      </w:pPr>
      <w:r>
        <w:t xml:space="preserve">Email: m.elsayed@alex-ocean-inst.edu.eg</w:t>
      </w:r>
    </w:p>
    <w:p>
      <w:pPr>
        <w:pStyle w:val="BodyText"/>
      </w:pPr>
      <w:r>
        <w:t xml:space="preserve">Tax Registration No.: 552-884-102</w:t>
      </w:r>
    </w:p>
    <w:bookmarkEnd w:id="21"/>
    <w:bookmarkStart w:id="22" w:name="billed-to"/>
    <w:p>
      <w:pPr>
        <w:pStyle w:val="Heading3"/>
      </w:pPr>
      <w:r>
        <w:t xml:space="preserve">Billed To</w:t>
      </w:r>
    </w:p>
    <w:p>
      <w:pPr>
        <w:pStyle w:val="FirstParagraph"/>
      </w:pPr>
      <w:r>
        <w:rPr>
          <w:bCs/>
          <w:b/>
        </w:rPr>
        <w:t xml:space="preserve">Alexandria Port Authority – Marine Division</w:t>
      </w:r>
    </w:p>
    <w:p>
      <w:pPr>
        <w:pStyle w:val="BodyText"/>
      </w:pPr>
      <w:r>
        <w:t xml:space="preserve">Attn: Eng. Hanaa Fawzy, Director of Coastal Operations</w:t>
      </w:r>
    </w:p>
    <w:p>
      <w:pPr>
        <w:pStyle w:val="BodyText"/>
      </w:pPr>
      <w:r>
        <w:t xml:space="preserve">Port of Alexandria, El-Mokattam Road</w:t>
      </w:r>
    </w:p>
    <w:p>
      <w:pPr>
        <w:pStyle w:val="BodyText"/>
      </w:pPr>
      <w:r>
        <w:t xml:space="preserve">Alexandria, Egypt 21411</w:t>
      </w:r>
    </w:p>
    <w:p>
      <w:pPr>
        <w:pStyle w:val="BodyText"/>
      </w:pPr>
      <w:r>
        <w:t xml:space="preserve">Tel: +20 3 484 2200</w:t>
      </w:r>
    </w:p>
    <w:p>
      <w:pPr>
        <w:pStyle w:val="BodyText"/>
      </w:pPr>
      <w:r>
        <w:t xml:space="preserve">Email: coastal.ops@alexport.gov.eg</w:t>
      </w:r>
    </w:p>
    <w:bookmarkEnd w:id="22"/>
    <w:p>
      <w:pPr>
        <w:pStyle w:val="BodyText"/>
      </w:pPr>
      <w:r>
        <w:rPr>
          <w:bCs/>
          <w:b/>
        </w:rPr>
        <w:t xml:space="preserve">Invoice Date:</w:t>
      </w:r>
      <w:r>
        <w:t xml:space="preserve"> </w:t>
      </w:r>
      <w:r>
        <w:t xml:space="preserve">14 June 2025</w:t>
      </w:r>
    </w:p>
    <w:p>
      <w:pPr>
        <w:pStyle w:val="BodyText"/>
      </w:pPr>
      <w:r>
        <w:rPr>
          <w:bCs/>
          <w:b/>
        </w:rPr>
        <w:t xml:space="preserve">Service Period:</w:t>
      </w:r>
      <w:r>
        <w:t xml:space="preserve"> </w:t>
      </w:r>
      <w:r>
        <w:t xml:space="preserve">1 March 2025 – 30 May 2025</w:t>
      </w:r>
    </w:p>
    <w:p>
      <w:pPr>
        <w:pStyle w:val="BodyText"/>
      </w:pPr>
      <w:r>
        <w:rPr>
          <w:bCs/>
          <w:b/>
        </w:rPr>
        <w:t xml:space="preserve">Project Reference:</w:t>
      </w:r>
      <w:r>
        <w:t xml:space="preserve"> </w:t>
      </w:r>
      <w:r>
        <w:t xml:space="preserve">ALEX-COASTAL-2025-Q2</w:t>
      </w:r>
    </w:p>
    <w:p>
      <w:pPr>
        <w:pStyle w:val="BodyText"/>
      </w:pPr>
      <w:r>
        <w:rPr>
          <w:bCs/>
          <w:b/>
        </w:rPr>
        <w:t xml:space="preserve">Due Date:</w:t>
      </w:r>
      <w:r>
        <w:t xml:space="preserve"> </w:t>
      </w:r>
      <w:r>
        <w:t xml:space="preserve">14 July 2025</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National Bank of Egypt, Alexandria Branch</w:t>
      </w:r>
    </w:p>
    <w:p>
      <w:pPr>
        <w:pStyle w:val="BodyText"/>
      </w:pPr>
      <w:r>
        <w:rPr>
          <w:bCs/>
          <w:b/>
        </w:rPr>
        <w:t xml:space="preserve">Account No.:</w:t>
      </w:r>
      <w:r>
        <w:t xml:space="preserve"> </w:t>
      </w:r>
      <w:r>
        <w:t xml:space="preserve">004-552-884-102-77</w:t>
      </w:r>
    </w:p>
    <w:bookmarkStart w:id="24" w:name="Xff2ccddcb4954d60f7d9038da27433d0839a73e"/>
    <w:p>
      <w:pPr>
        <w:pStyle w:val="Heading2"/>
      </w:pPr>
      <w:r>
        <w:t xml:space="preserve">Description of Oceanographic Services Rendered in Egypt Alexandria</w:t>
      </w:r>
    </w:p>
    <w:p>
      <w:pPr>
        <w:pStyle w:val="FirstParagraph"/>
      </w:pPr>
      <w:r>
        <w:t xml:space="preserve">This Invoice is issued by the undersigned Oceanographer in accordance with the contractual agreement signed on 20 February 2025 between the Alexandria Oceanographic Institute and the Alexandria Port Authority. The following oceanographic services were conducted in the coastal waters, harbors, and marine zones surrounding Egypt Alexandria during the specified service period. All fieldwork, laboratory analysis, and data interpretation were performed by a qualified Oceanographer team operating under Egyptian Ministry of Water Resources and Irrigation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Amount (EGP)</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Comprehensive bathymetric survey of the Eastern Harbor basin, Egypt Alexandria, conducted by the Oceanographer using multibeam echo-sounder and GPS-differential positioning. Includes contour mapping at 2-meter intervals.</w:t>
            </w:r>
          </w:p>
        </w:tc>
        <w:tc>
          <w:tcPr/>
          <w:p>
            <w:pPr>
              <w:pStyle w:val="Compact"/>
              <w:jc w:val="left"/>
            </w:pPr>
            <w:r>
              <w:t xml:space="preserve">1 survey</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05 Mar 2025</w:t>
            </w:r>
          </w:p>
        </w:tc>
      </w:tr>
      <w:tr>
        <w:tc>
          <w:tcPr/>
          <w:p>
            <w:pPr>
              <w:pStyle w:val="Compact"/>
              <w:jc w:val="left"/>
            </w:pPr>
            <w:r>
              <w:t xml:space="preserve">2</w:t>
            </w:r>
          </w:p>
        </w:tc>
        <w:tc>
          <w:tcPr/>
          <w:p>
            <w:pPr>
              <w:pStyle w:val="Compact"/>
              <w:jc w:val="left"/>
            </w:pPr>
            <w:r>
              <w:t xml:space="preserve">Water quality sampling and chemical analysis (salinity, dissolved oxygen, pH, turbidity, heavy metals) at 24 stations along the Alexandria coastline. Performed by the Oceanographer and two marine technicians.</w:t>
            </w:r>
          </w:p>
        </w:tc>
        <w:tc>
          <w:tcPr/>
          <w:p>
            <w:pPr>
              <w:pStyle w:val="Compact"/>
              <w:jc w:val="left"/>
            </w:pPr>
            <w:r>
              <w:t xml:space="preserve">24 stations</w:t>
            </w:r>
          </w:p>
        </w:tc>
        <w:tc>
          <w:tcPr/>
          <w:p>
            <w:pPr>
              <w:pStyle w:val="Compact"/>
              <w:jc w:val="left"/>
            </w:pPr>
            <w:r>
              <w:t xml:space="preserve">3,200.00</w:t>
            </w:r>
          </w:p>
        </w:tc>
        <w:tc>
          <w:tcPr/>
          <w:p>
            <w:pPr>
              <w:pStyle w:val="Compact"/>
              <w:jc w:val="left"/>
            </w:pPr>
            <w:r>
              <w:t xml:space="preserve">76,800.00</w:t>
            </w:r>
          </w:p>
        </w:tc>
        <w:tc>
          <w:tcPr/>
          <w:p>
            <w:pPr>
              <w:pStyle w:val="Compact"/>
              <w:jc w:val="left"/>
            </w:pPr>
            <w:r>
              <w:t xml:space="preserve">12 Mar 2025</w:t>
            </w:r>
          </w:p>
        </w:tc>
      </w:tr>
      <w:tr>
        <w:tc>
          <w:tcPr/>
          <w:p>
            <w:pPr>
              <w:pStyle w:val="Compact"/>
              <w:jc w:val="left"/>
            </w:pPr>
            <w:r>
              <w:t xml:space="preserve">3</w:t>
            </w:r>
          </w:p>
        </w:tc>
        <w:tc>
          <w:tcPr/>
          <w:p>
            <w:pPr>
              <w:pStyle w:val="Compact"/>
              <w:jc w:val="left"/>
            </w:pPr>
            <w:r>
              <w:t xml:space="preserve">Marine current and tidal pattern monitoring for a continuous 45-day period at the main entrance channel of the Port of Alexandria. Data logged by the Oceanographer's autonomous buoy array.</w:t>
            </w:r>
          </w:p>
        </w:tc>
        <w:tc>
          <w:tcPr/>
          <w:p>
            <w:pPr>
              <w:pStyle w:val="Compact"/>
              <w:jc w:val="left"/>
            </w:pPr>
            <w:r>
              <w:t xml:space="preserve">45 days</w:t>
            </w:r>
          </w:p>
        </w:tc>
        <w:tc>
          <w:tcPr/>
          <w:p>
            <w:pPr>
              <w:pStyle w:val="Compact"/>
              <w:jc w:val="left"/>
            </w:pPr>
            <w:r>
              <w:t xml:space="preserve">4,500.00</w:t>
            </w:r>
          </w:p>
        </w:tc>
        <w:tc>
          <w:tcPr/>
          <w:p>
            <w:pPr>
              <w:pStyle w:val="Compact"/>
              <w:jc w:val="left"/>
            </w:pPr>
            <w:r>
              <w:t xml:space="preserve">202,500.00</w:t>
            </w:r>
          </w:p>
        </w:tc>
        <w:tc>
          <w:tcPr/>
          <w:p>
            <w:pPr>
              <w:pStyle w:val="Compact"/>
              <w:jc w:val="left"/>
            </w:pPr>
            <w:r>
              <w:t xml:space="preserve">01 Apr 2025</w:t>
            </w:r>
          </w:p>
        </w:tc>
      </w:tr>
      <w:tr>
        <w:tc>
          <w:tcPr/>
          <w:p>
            <w:pPr>
              <w:pStyle w:val="Compact"/>
              <w:jc w:val="left"/>
            </w:pPr>
            <w:r>
              <w:t xml:space="preserve">4</w:t>
            </w:r>
          </w:p>
        </w:tc>
        <w:tc>
          <w:tcPr/>
          <w:p>
            <w:pPr>
              <w:pStyle w:val="Compact"/>
              <w:jc w:val="left"/>
            </w:pPr>
            <w:r>
              <w:t xml:space="preserve">Seabed sediment core extraction and geological classification at 12 locations in the offshore zone of Egypt Alexandria. The Oceanographer provided full stratigraphic interpretation and risk assessment for anchoring operations.</w:t>
            </w:r>
          </w:p>
        </w:tc>
        <w:tc>
          <w:tcPr/>
          <w:p>
            <w:pPr>
              <w:pStyle w:val="Compact"/>
              <w:jc w:val="left"/>
            </w:pPr>
            <w:r>
              <w:t xml:space="preserve">12 cores</w:t>
            </w:r>
          </w:p>
        </w:tc>
        <w:tc>
          <w:tcPr/>
          <w:p>
            <w:pPr>
              <w:pStyle w:val="Compact"/>
              <w:jc w:val="left"/>
            </w:pPr>
            <w:r>
              <w:t xml:space="preserve">6,800.00</w:t>
            </w:r>
          </w:p>
        </w:tc>
        <w:tc>
          <w:tcPr/>
          <w:p>
            <w:pPr>
              <w:pStyle w:val="Compact"/>
              <w:jc w:val="left"/>
            </w:pPr>
            <w:r>
              <w:t xml:space="preserve">81,600.00</w:t>
            </w:r>
          </w:p>
        </w:tc>
        <w:tc>
          <w:tcPr/>
          <w:p>
            <w:pPr>
              <w:pStyle w:val="Compact"/>
              <w:jc w:val="left"/>
            </w:pPr>
            <w:r>
              <w:t xml:space="preserve">18 Apr 2025</w:t>
            </w:r>
          </w:p>
        </w:tc>
      </w:tr>
      <w:tr>
        <w:tc>
          <w:tcPr/>
          <w:p>
            <w:pPr>
              <w:pStyle w:val="Compact"/>
              <w:jc w:val="left"/>
            </w:pPr>
            <w:r>
              <w:t xml:space="preserve">5</w:t>
            </w:r>
          </w:p>
        </w:tc>
        <w:tc>
          <w:tcPr/>
          <w:p>
            <w:pPr>
              <w:pStyle w:val="Compact"/>
              <w:jc w:val="left"/>
            </w:pPr>
            <w:r>
              <w:t xml:space="preserve">Preparation of the final Oceanographic Report (220 pages) including all charts, data tables, GIS layers, and recommendations for the Alexandria Port Authority. Authored and reviewed by the lead Oceanographer.</w:t>
            </w:r>
          </w:p>
        </w:tc>
        <w:tc>
          <w:tcPr/>
          <w:p>
            <w:pPr>
              <w:pStyle w:val="Compact"/>
              <w:jc w:val="left"/>
            </w:pPr>
            <w:r>
              <w:t xml:space="preserve">1 report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28 May 2025</w:t>
            </w:r>
          </w:p>
        </w:tc>
      </w:tr>
      <w:tr>
        <w:tc>
          <w:tcPr/>
          <w:p>
            <w:pPr>
              <w:pStyle w:val="Compact"/>
              <w:jc w:val="left"/>
            </w:pPr>
            <w:r>
              <w:t xml:space="preserve">6</w:t>
            </w:r>
          </w:p>
        </w:tc>
        <w:tc>
          <w:tcPr/>
          <w:p>
            <w:pPr>
              <w:pStyle w:val="Compact"/>
              <w:jc w:val="left"/>
            </w:pPr>
            <w:r>
              <w:t xml:space="preserve">On-site presentation and technical briefing of findings to the Alexandria Port Authority board. The Oceanographer delivered a 3-hour session with Q&amp;A at the Port Authority headquarters in Egypt Alexandria.</w:t>
            </w:r>
          </w:p>
        </w:tc>
        <w:tc>
          <w:tcPr/>
          <w:p>
            <w:pPr>
              <w:pStyle w:val="Compact"/>
              <w:jc w:val="left"/>
            </w:pPr>
            <w:r>
              <w:t xml:space="preserve">1 session</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30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502,900.00 EGP</w:t>
            </w:r>
          </w:p>
        </w:tc>
      </w:tr>
      <w:tr>
        <w:tc>
          <w:tcPr/>
          <w:p>
            <w:pPr>
              <w:pStyle w:val="Compact"/>
              <w:jc w:val="left"/>
            </w:pPr>
            <w:r>
              <w:t xml:space="preserve">VAT (14% – Egyptian Tax Authority)</w:t>
            </w:r>
          </w:p>
        </w:tc>
        <w:tc>
          <w:tcPr/>
          <w:p>
            <w:pPr>
              <w:pStyle w:val="Compact"/>
              <w:jc w:val="right"/>
            </w:pPr>
            <w:r>
              <w:t xml:space="preserve">70,406.00 EGP</w:t>
            </w:r>
          </w:p>
        </w:tc>
      </w:tr>
      <w:tr>
        <w:tc>
          <w:tcPr/>
          <w:p>
            <w:pPr>
              <w:pStyle w:val="Compact"/>
              <w:jc w:val="left"/>
            </w:pPr>
            <w:r>
              <w:t xml:space="preserve">Service Tax (1% – Alexandria Municipal)</w:t>
            </w:r>
          </w:p>
        </w:tc>
        <w:tc>
          <w:tcPr/>
          <w:p>
            <w:pPr>
              <w:pStyle w:val="Compact"/>
              <w:jc w:val="right"/>
            </w:pPr>
            <w:r>
              <w:t xml:space="preserve">5,029.00 EGP</w:t>
            </w:r>
          </w:p>
        </w:tc>
      </w:tr>
      <w:tr>
        <w:tc>
          <w:tcPr/>
          <w:p>
            <w:pPr>
              <w:pStyle w:val="Compact"/>
              <w:jc w:val="left"/>
            </w:pPr>
            <w:r>
              <w:t xml:space="preserve">GRAND TOTAL DUE</w:t>
            </w:r>
          </w:p>
        </w:tc>
        <w:tc>
          <w:tcPr/>
          <w:p>
            <w:pPr>
              <w:pStyle w:val="Compact"/>
              <w:jc w:val="right"/>
            </w:pPr>
            <w:r>
              <w:t xml:space="preserve">578,335.00 EGP</w:t>
            </w:r>
          </w:p>
        </w:tc>
      </w:tr>
    </w:tbl>
    <w:bookmarkStart w:id="23" w:name="Xcadc29885ad1f673e42265b0686b51fc4487c85"/>
    <w:p>
      <w:pPr>
        <w:pStyle w:val="Heading3"/>
      </w:pPr>
      <w:r>
        <w:t xml:space="preserve">Terms, Conditions &amp; Notes Regarding This Invoice</w:t>
      </w:r>
    </w:p>
    <w:p>
      <w:pPr>
        <w:pStyle w:val="FirstParagraph"/>
      </w:pPr>
      <w:r>
        <w:rPr>
          <w:bCs/>
          <w:b/>
        </w:rPr>
        <w:t xml:space="preserve">1.</w:t>
      </w:r>
      <w:r>
        <w:t xml:space="preserve"> </w:t>
      </w:r>
      <w:r>
        <w:t xml:space="preserve">This Invoice is valid for payment within 30 calendar days from the date of issue. Late payments shall incur a penalty of 1.5% per month as stipulated under Egyptian Commercial Law (Law No. 17 of 1999).</w:t>
      </w:r>
    </w:p>
    <w:p>
      <w:pPr>
        <w:pStyle w:val="BodyText"/>
      </w:pPr>
      <w:r>
        <w:rPr>
          <w:bCs/>
          <w:b/>
        </w:rPr>
        <w:t xml:space="preserve">2.</w:t>
      </w:r>
      <w:r>
        <w:t xml:space="preserve"> </w:t>
      </w:r>
      <w:r>
        <w:t xml:space="preserve">All oceanographic data, charts, and reports referenced in this Invoice are the intellectual property of the Oceanographer and the Alexandria Oceanographic Institute. The Alexandria Port Authority is granted a non-exclusive, non-transferable license to use the data for port operations within Egypt Alexandria only.</w:t>
      </w:r>
    </w:p>
    <w:p>
      <w:pPr>
        <w:pStyle w:val="BodyText"/>
      </w:pPr>
      <w:r>
        <w:rPr>
          <w:bCs/>
          <w:b/>
        </w:rPr>
        <w:t xml:space="preserve">3.</w:t>
      </w:r>
      <w:r>
        <w:t xml:space="preserve"> </w:t>
      </w:r>
      <w:r>
        <w:t xml:space="preserve">The Oceanographer warrants that all fieldwork was conducted in full compliance with Egyptian environmental regulations, the Ministry of Environment's marine protection directives, and the International Maritime Organization (IMO) standards applicable to the Mediterranean coastal zone.</w:t>
      </w:r>
    </w:p>
    <w:p>
      <w:pPr>
        <w:pStyle w:val="BodyText"/>
      </w:pPr>
      <w:r>
        <w:rPr>
          <w:bCs/>
          <w:b/>
        </w:rPr>
        <w:t xml:space="preserve">4.</w:t>
      </w:r>
      <w:r>
        <w:t xml:space="preserve"> </w:t>
      </w:r>
      <w:r>
        <w:t xml:space="preserve">Payment shall be made via bank transfer to the account specified above. Checks payable to "Dr. Mahmoud El-Sayed – Alexandria Oceanographic Institute." Please reference Invoice No. ALEX-OCE-2025-0472 on all remittances.</w:t>
      </w:r>
    </w:p>
    <w:p>
      <w:pPr>
        <w:pStyle w:val="BodyText"/>
      </w:pPr>
      <w:r>
        <w:rPr>
          <w:bCs/>
          <w:b/>
        </w:rPr>
        <w:t xml:space="preserve">5.</w:t>
      </w:r>
      <w:r>
        <w:t xml:space="preserve"> </w:t>
      </w:r>
      <w:r>
        <w:t xml:space="preserve">Any disputes arising from this Invoice or the associated oceanographic services shall be resolved through the Alexandria Commercial Court in accordance with Egyptian jurisdiction. The parties agree that the services were rendered in Egypt Alexandria and that Egyptian law governs this Invoice and the underlying contract.</w:t>
      </w:r>
    </w:p>
    <w:p>
      <w:pPr>
        <w:pStyle w:val="BodyText"/>
      </w:pPr>
      <w:r>
        <w:rPr>
          <w:bCs/>
          <w:b/>
        </w:rPr>
        <w:t xml:space="preserve">6.</w:t>
      </w:r>
      <w:r>
        <w:t xml:space="preserve"> </w:t>
      </w:r>
      <w:r>
        <w:t xml:space="preserve">The Oceanographer reserves the right to publish anonymized scientific findings from the survey in peer-reviewed journals, provided that no confidential operational data of the Alexandria Port Authority is disclosed.</w:t>
      </w:r>
    </w:p>
    <w:p>
      <w:pPr>
        <w:pStyle w:val="BodyText"/>
      </w:pPr>
      <w:r>
        <w:rPr>
          <w:bCs/>
          <w:b/>
        </w:rPr>
        <w:t xml:space="preserve">7.</w:t>
      </w:r>
      <w:r>
        <w:t xml:space="preserve"> </w:t>
      </w:r>
      <w:r>
        <w:t xml:space="preserve">This Invoice constitutes the final and complete billing for the services described herein. No additional charges shall apply unless a written change order is executed by both parties prior to the commencement of any additional work.</w:t>
      </w:r>
    </w:p>
    <w:bookmarkEnd w:id="23"/>
    <w:p>
      <w:pPr>
        <w:pStyle w:val="BodyText"/>
      </w:pPr>
      <w:r>
        <w:rPr>
          <w:bCs/>
          <w:b/>
        </w:rPr>
        <w:t xml:space="preserve">Dr. Mahmoud El-Sayed, Ph.D.</w:t>
      </w:r>
      <w:r>
        <w:t xml:space="preserve"> </w:t>
      </w:r>
      <w:r>
        <w:t xml:space="preserve">– Senior Oceanographer</w:t>
      </w:r>
    </w:p>
    <w:p>
      <w:pPr>
        <w:pStyle w:val="BodyText"/>
      </w:pPr>
      <w:r>
        <w:t xml:space="preserve">Alexandria Oceanographic Institute | Egypt Alexandria</w:t>
      </w:r>
    </w:p>
    <w:p>
      <w:pPr>
        <w:pStyle w:val="BodyText"/>
      </w:pPr>
      <w:r>
        <w:t xml:space="preserve">This Invoice was generated electronically and is valid without a physical signature per Egyptian Electronic Transactions Law No. 15 of 2018.</w:t>
      </w:r>
    </w:p>
    <w:p>
      <w:pPr>
        <w:pStyle w:val="BodyText"/>
      </w:pPr>
      <w:r>
        <w:t xml:space="preserve">© 2025 Alexandria Oceanographic Institute. All rights reserved. | Invoice ALEX-OCE-2025-0472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Egypt Alexandria</dc:title>
  <dc:creator/>
  <dc:language>en</dc:language>
  <cp:keywords/>
  <dcterms:created xsi:type="dcterms:W3CDTF">2026-10-10T04:11:07Z</dcterms:created>
  <dcterms:modified xsi:type="dcterms:W3CDTF">2026-10-10T04:11:07Z</dcterms:modified>
</cp:coreProperties>
</file>

<file path=docProps/custom.xml><?xml version="1.0" encoding="utf-8"?>
<Properties xmlns="http://schemas.openxmlformats.org/officeDocument/2006/custom-properties" xmlns:vt="http://schemas.openxmlformats.org/officeDocument/2006/docPropsVTypes"/>
</file>