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be079ba4bc4b78dff3108f94471b4f7e0937707"/>
    <w:p>
      <w:pPr>
        <w:pStyle w:val="Heading1"/>
      </w:pPr>
      <w:r>
        <w:t xml:space="preserve">Blue Horizon Oceanographic Research Institute</w:t>
      </w:r>
    </w:p>
    <w:p>
      <w:pPr>
        <w:pStyle w:val="FirstParagraph"/>
      </w:pPr>
      <w:r>
        <w:t xml:space="preserve">P.O. Box 4521, Bole Sub-City</w:t>
      </w:r>
    </w:p>
    <w:p>
      <w:pPr>
        <w:pStyle w:val="BodyText"/>
      </w:pPr>
      <w:r>
        <w:t xml:space="preserve">Ethiopia Addis Ababa, 1000</w:t>
      </w:r>
    </w:p>
    <w:p>
      <w:pPr>
        <w:pStyle w:val="BodyText"/>
      </w:pPr>
      <w:r>
        <w:t xml:space="preserve">Tel: +251-11-555-0142 | Email: billing@bluehorizon-ethiopia.org</w:t>
      </w:r>
    </w:p>
    <w:p>
      <w:pPr>
        <w:pStyle w:val="BodyText"/>
      </w:pPr>
      <w:r>
        <w:t xml:space="preserve">TIN: ET-2019-4482-7731</w:t>
      </w:r>
    </w:p>
    <w:p>
      <w:pPr>
        <w:pStyle w:val="BodyText"/>
      </w:pPr>
      <w:r>
        <w:t xml:space="preserve">Certified Oceanographer Services Provider</w:t>
      </w:r>
    </w:p>
    <w:bookmarkEnd w:id="20"/>
    <w:bookmarkStart w:id="21" w:name="invoice"/>
    <w:p>
      <w:pPr>
        <w:pStyle w:val="Heading2"/>
      </w:pPr>
      <w:r>
        <w:t xml:space="preserve">INVOICE</w:t>
      </w:r>
    </w:p>
    <w:p>
      <w:pPr>
        <w:pStyle w:val="FirstParagraph"/>
      </w:pPr>
      <w:r>
        <w:t xml:space="preserve">Invoice No: BHO-2024-0847</w:t>
      </w:r>
    </w:p>
    <w:p>
      <w:pPr>
        <w:pStyle w:val="BodyText"/>
      </w:pPr>
      <w:r>
        <w:t xml:space="preserve">Date Issued: 15 June 2025</w:t>
      </w:r>
    </w:p>
    <w:p>
      <w:pPr>
        <w:pStyle w:val="BodyText"/>
      </w:pPr>
      <w:r>
        <w:t xml:space="preserve">Due Date: 15 July 2025</w:t>
      </w:r>
    </w:p>
    <w:p>
      <w:pPr>
        <w:pStyle w:val="BodyText"/>
      </w:pPr>
      <w:r>
        <w:t xml:space="preserve">Reference: OCE-ETH-ADD-2025-031</w:t>
      </w:r>
    </w:p>
    <w:bookmarkEnd w:id="21"/>
    <w:bookmarkStart w:id="22" w:name="bill-to"/>
    <w:p>
      <w:pPr>
        <w:pStyle w:val="Heading3"/>
      </w:pPr>
      <w:r>
        <w:t xml:space="preserve">Bill To</w:t>
      </w:r>
    </w:p>
    <w:p>
      <w:pPr>
        <w:pStyle w:val="FirstParagraph"/>
      </w:pPr>
      <w:r>
        <w:rPr>
          <w:bCs/>
          <w:b/>
        </w:rPr>
        <w:t xml:space="preserve">Ethiopian Ministry of Water and Energy</w:t>
      </w:r>
    </w:p>
    <w:p>
      <w:pPr>
        <w:pStyle w:val="BodyText"/>
      </w:pPr>
      <w:r>
        <w:t xml:space="preserve">Department of Hydrological and Oceanographic Studies</w:t>
      </w:r>
    </w:p>
    <w:p>
      <w:pPr>
        <w:pStyle w:val="BodyText"/>
      </w:pPr>
      <w:r>
        <w:t xml:space="preserve">Arat Kilo, Bole Sub-City</w:t>
      </w:r>
    </w:p>
    <w:p>
      <w:pPr>
        <w:pStyle w:val="BodyText"/>
      </w:pPr>
      <w:r>
        <w:t xml:space="preserve">Ethiopia Addis Ababa, 1000</w:t>
      </w:r>
    </w:p>
    <w:p>
      <w:pPr>
        <w:pStyle w:val="BodyText"/>
      </w:pPr>
      <w:r>
        <w:t xml:space="preserve">Contact: Dr. Selamawit Tesfaye</w:t>
      </w:r>
    </w:p>
    <w:p>
      <w:pPr>
        <w:pStyle w:val="BodyText"/>
      </w:pPr>
      <w:r>
        <w:t xml:space="preserve">Email: s.tesfaye@mwe.gov.et</w:t>
      </w:r>
    </w:p>
    <w:bookmarkEnd w:id="22"/>
    <w:bookmarkStart w:id="23" w:name="prepared-by"/>
    <w:p>
      <w:pPr>
        <w:pStyle w:val="Heading3"/>
      </w:pPr>
      <w:r>
        <w:t xml:space="preserve">Prepared By</w:t>
      </w:r>
    </w:p>
    <w:p>
      <w:pPr>
        <w:pStyle w:val="FirstParagraph"/>
      </w:pPr>
      <w:r>
        <w:rPr>
          <w:bCs/>
          <w:b/>
        </w:rPr>
        <w:t xml:space="preserve">Dr. Amara Bekele, Ph.D.</w:t>
      </w:r>
    </w:p>
    <w:p>
      <w:pPr>
        <w:pStyle w:val="BodyText"/>
      </w:pPr>
      <w:r>
        <w:t xml:space="preserve">Lead Oceanographer, Blue Horizon Institute</w:t>
      </w:r>
    </w:p>
    <w:p>
      <w:pPr>
        <w:pStyle w:val="BodyText"/>
      </w:pPr>
      <w:r>
        <w:t xml:space="preserve">Specialization: Marine Geophysics &amp; Coastal Dynamics</w:t>
      </w:r>
    </w:p>
    <w:p>
      <w:pPr>
        <w:pStyle w:val="BodyText"/>
      </w:pPr>
      <w:r>
        <w:t xml:space="preserve">Ethiopia Addis Ababa, 1000</w:t>
      </w:r>
    </w:p>
    <w:p>
      <w:pPr>
        <w:pStyle w:val="BodyText"/>
      </w:pPr>
      <w:r>
        <w:t xml:space="preserve">Licence No: OCE-ETH-2018-0092</w:t>
      </w:r>
    </w:p>
    <w:p>
      <w:pPr>
        <w:pStyle w:val="BodyText"/>
      </w:pPr>
      <w:r>
        <w:t xml:space="preserve">Professional Registration: Ethiopian Oceanographers Association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Duration / 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Marine and Coastal Water Quality Assessment</w:t>
            </w:r>
            <w:r>
              <w:t xml:space="preserve"> </w:t>
            </w:r>
            <w:r>
              <w:t xml:space="preserve">– Comprehensive oceanographic survey of Lake Tana and downstream tributaries, including salinity, pH, dissolved oxygen, turbidity, and nutrient loading analysis conducted by a certified Oceanographer team in Ethiopia Addis Ababa region.</w:t>
            </w:r>
          </w:p>
        </w:tc>
        <w:tc>
          <w:tcPr/>
          <w:p>
            <w:pPr>
              <w:pStyle w:val="Compact"/>
              <w:jc w:val="left"/>
            </w:pPr>
            <w:r>
              <w:t xml:space="preserve">12 field days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rPr>
                <w:bCs/>
                <w:b/>
              </w:rPr>
              <w:t xml:space="preserve">Hydrographic Mapping and Bathymetric Survey</w:t>
            </w:r>
            <w:r>
              <w:t xml:space="preserve"> </w:t>
            </w:r>
            <w:r>
              <w:t xml:space="preserve">– Sonar-based depth profiling and seabed topography mapping for the Awash River estuary zone, performed by the Oceanographer division of Blue Horizon Institute, headquartered in Ethiopia Addis Ababa.</w:t>
            </w:r>
          </w:p>
        </w:tc>
        <w:tc>
          <w:tcPr/>
          <w:p>
            <w:pPr>
              <w:pStyle w:val="Compact"/>
              <w:jc w:val="left"/>
            </w:pPr>
            <w:r>
              <w:t xml:space="preserve">8 field days</w:t>
            </w:r>
          </w:p>
        </w:tc>
        <w:tc>
          <w:tcPr/>
          <w:p>
            <w:pPr>
              <w:pStyle w:val="Compact"/>
              <w:jc w:val="left"/>
            </w:pPr>
            <w:r>
              <w:t xml:space="preserve">62,500.00</w:t>
            </w:r>
          </w:p>
        </w:tc>
        <w:tc>
          <w:tcPr/>
          <w:p>
            <w:pPr>
              <w:pStyle w:val="Compact"/>
              <w:jc w:val="left"/>
            </w:pPr>
            <w:r>
              <w:t xml:space="preserve">500,000.00</w:t>
            </w:r>
          </w:p>
        </w:tc>
      </w:tr>
      <w:tr>
        <w:tc>
          <w:tcPr/>
          <w:p>
            <w:pPr>
              <w:pStyle w:val="Compact"/>
              <w:jc w:val="left"/>
            </w:pPr>
            <w:r>
              <w:t xml:space="preserve">3</w:t>
            </w:r>
          </w:p>
        </w:tc>
        <w:tc>
          <w:tcPr/>
          <w:p>
            <w:pPr>
              <w:pStyle w:val="Compact"/>
              <w:jc w:val="left"/>
            </w:pPr>
            <w:r>
              <w:rPr>
                <w:bCs/>
                <w:b/>
              </w:rPr>
              <w:t xml:space="preserve">Oceanographic Data Analysis and Modelling</w:t>
            </w:r>
            <w:r>
              <w:t xml:space="preserve"> </w:t>
            </w:r>
            <w:r>
              <w:t xml:space="preserve">– Processing of collected sensor data, development of hydrodynamic models, and preparation of a technical report on water flow patterns. Delivered by the senior Oceanographer at the Ethiopia Addis Ababa research laboratory.</w:t>
            </w:r>
          </w:p>
        </w:tc>
        <w:tc>
          <w:tcPr/>
          <w:p>
            <w:pPr>
              <w:pStyle w:val="Compact"/>
              <w:jc w:val="left"/>
            </w:pPr>
            <w:r>
              <w:t xml:space="preserve">20 working days</w:t>
            </w:r>
          </w:p>
        </w:tc>
        <w:tc>
          <w:tcPr/>
          <w:p>
            <w:pPr>
              <w:pStyle w:val="Compact"/>
              <w:jc w:val="left"/>
            </w:pPr>
            <w:r>
              <w:t xml:space="preserve">38,000.00</w:t>
            </w:r>
          </w:p>
        </w:tc>
        <w:tc>
          <w:tcPr/>
          <w:p>
            <w:pPr>
              <w:pStyle w:val="Compact"/>
              <w:jc w:val="left"/>
            </w:pPr>
            <w:r>
              <w:t xml:space="preserve">760,000.00</w:t>
            </w:r>
          </w:p>
        </w:tc>
      </w:tr>
      <w:tr>
        <w:tc>
          <w:tcPr/>
          <w:p>
            <w:pPr>
              <w:pStyle w:val="Compact"/>
              <w:jc w:val="left"/>
            </w:pPr>
            <w:r>
              <w:t xml:space="preserve">4</w:t>
            </w:r>
          </w:p>
        </w:tc>
        <w:tc>
          <w:tcPr/>
          <w:p>
            <w:pPr>
              <w:pStyle w:val="Compact"/>
              <w:jc w:val="left"/>
            </w:pPr>
            <w:r>
              <w:rPr>
                <w:bCs/>
                <w:b/>
              </w:rPr>
              <w:t xml:space="preserve">Consultation and Technical Advisory</w:t>
            </w:r>
            <w:r>
              <w:t xml:space="preserve"> </w:t>
            </w:r>
            <w:r>
              <w:t xml:space="preserve">– On-site advisory sessions with Ministry engineers regarding sustainable water resource management, coastal erosion mitigation strategies, and long-term oceanographic monitoring protocols. Conducted by the Lead Oceanographer in Ethiopia Addis Ababa.</w:t>
            </w:r>
          </w:p>
        </w:tc>
        <w:tc>
          <w:tcPr/>
          <w:p>
            <w:pPr>
              <w:pStyle w:val="Compact"/>
              <w:jc w:val="left"/>
            </w:pPr>
            <w:r>
              <w:t xml:space="preserve">6 sessions</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5</w:t>
            </w:r>
          </w:p>
        </w:tc>
        <w:tc>
          <w:tcPr/>
          <w:p>
            <w:pPr>
              <w:pStyle w:val="Compact"/>
              <w:jc w:val="left"/>
            </w:pPr>
            <w:r>
              <w:rPr>
                <w:bCs/>
                <w:b/>
              </w:rPr>
              <w:t xml:space="preserve">Equipment Calibration and Deployment</w:t>
            </w:r>
            <w:r>
              <w:t xml:space="preserve"> </w:t>
            </w:r>
            <w:r>
              <w:t xml:space="preserve">– Calibration, deployment, and retrieval of CTD (Conductivity, Temperature, Depth) profilers, current meters, and sediment samplers. All equipment maintained at the Oceanographer facility in Ethiopia Addis Ababa.</w:t>
            </w:r>
          </w:p>
        </w:tc>
        <w:tc>
          <w:tcPr/>
          <w:p>
            <w:pPr>
              <w:pStyle w:val="Compact"/>
              <w:jc w:val="left"/>
            </w:pPr>
            <w:r>
              <w:t xml:space="preserve">1 package</w:t>
            </w:r>
          </w:p>
        </w:tc>
        <w:tc>
          <w:tcPr/>
          <w:p>
            <w:pPr>
              <w:pStyle w:val="Compact"/>
              <w:jc w:val="left"/>
            </w:pPr>
            <w:r>
              <w:t xml:space="preserve">225,000.00</w:t>
            </w:r>
          </w:p>
        </w:tc>
        <w:tc>
          <w:tcPr/>
          <w:p>
            <w:pPr>
              <w:pStyle w:val="Compact"/>
              <w:jc w:val="left"/>
            </w:pPr>
            <w:r>
              <w:t xml:space="preserve">225,000.00</w:t>
            </w:r>
          </w:p>
        </w:tc>
      </w:tr>
      <w:tr>
        <w:tc>
          <w:tcPr/>
          <w:p>
            <w:pPr>
              <w:pStyle w:val="Compact"/>
              <w:jc w:val="left"/>
            </w:pPr>
            <w:r>
              <w:t xml:space="preserve">6</w:t>
            </w:r>
          </w:p>
        </w:tc>
        <w:tc>
          <w:tcPr/>
          <w:p>
            <w:pPr>
              <w:pStyle w:val="Compact"/>
              <w:jc w:val="left"/>
            </w:pPr>
            <w:r>
              <w:rPr>
                <w:bCs/>
                <w:b/>
              </w:rPr>
              <w:t xml:space="preserve">Final Technical Report and Presentation</w:t>
            </w:r>
            <w:r>
              <w:t xml:space="preserve"> </w:t>
            </w:r>
            <w:r>
              <w:t xml:space="preserve">– Compilation of all oceanographic findings into a 120-page technical report with GIS maps, data appendices, and a formal presentation to the Ethiopian Ministry of Water and Energy in Ethiopia Addis Ababa.</w:t>
            </w:r>
          </w:p>
        </w:tc>
        <w:tc>
          <w:tcPr/>
          <w:p>
            <w:pPr>
              <w:pStyle w:val="Compact"/>
              <w:jc w:val="left"/>
            </w:pPr>
            <w:r>
              <w:t xml:space="preserve">1 deliverable</w:t>
            </w:r>
          </w:p>
        </w:tc>
        <w:tc>
          <w:tcPr/>
          <w:p>
            <w:pPr>
              <w:pStyle w:val="Compact"/>
              <w:jc w:val="left"/>
            </w:pPr>
            <w:r>
              <w:t xml:space="preserve">185,000.00</w:t>
            </w:r>
          </w:p>
        </w:tc>
        <w:tc>
          <w:tcPr/>
          <w:p>
            <w:pPr>
              <w:pStyle w:val="Compact"/>
              <w:jc w:val="left"/>
            </w:pPr>
            <w:r>
              <w:t xml:space="preserve">185,000.00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2,378,000.00 ETB</w:t>
            </w:r>
          </w:p>
        </w:tc>
      </w:tr>
      <w:tr>
        <w:tc>
          <w:tcPr/>
          <w:p>
            <w:pPr>
              <w:pStyle w:val="Compact"/>
              <w:jc w:val="left"/>
            </w:pPr>
            <w:r>
              <w:t xml:space="preserve">VAT (15% – Ethiopian Tax Authority)</w:t>
            </w:r>
          </w:p>
        </w:tc>
        <w:tc>
          <w:tcPr/>
          <w:p>
            <w:pPr>
              <w:pStyle w:val="Compact"/>
              <w:jc w:val="left"/>
            </w:pPr>
            <w:r>
              <w:t xml:space="preserve">356,700.00 ETB</w:t>
            </w:r>
          </w:p>
        </w:tc>
      </w:tr>
      <w:tr>
        <w:tc>
          <w:tcPr/>
          <w:p>
            <w:pPr>
              <w:pStyle w:val="Compact"/>
              <w:jc w:val="left"/>
            </w:pPr>
            <w:r>
              <w:t xml:space="preserve">Travel and Field Logistics Surcharge</w:t>
            </w:r>
          </w:p>
        </w:tc>
        <w:tc>
          <w:tcPr/>
          <w:p>
            <w:pPr>
              <w:pStyle w:val="Compact"/>
              <w:jc w:val="left"/>
            </w:pPr>
            <w:r>
              <w:t xml:space="preserve">42,300.00 ETB</w:t>
            </w:r>
          </w:p>
        </w:tc>
      </w:tr>
      <w:tr>
        <w:tc>
          <w:tcPr/>
          <w:p>
            <w:pPr>
              <w:pStyle w:val="Compact"/>
              <w:jc w:val="left"/>
            </w:pPr>
            <w:r>
              <w:t xml:space="preserve">GRAND TOTAL</w:t>
            </w:r>
          </w:p>
        </w:tc>
        <w:tc>
          <w:tcPr/>
          <w:p>
            <w:pPr>
              <w:pStyle w:val="Compact"/>
              <w:jc w:val="left"/>
            </w:pPr>
            <w:r>
              <w:t xml:space="preserve">2,777,000.00 ETB</w:t>
            </w:r>
          </w:p>
        </w:tc>
      </w:tr>
    </w:tbl>
    <w:bookmarkStart w:id="24" w:name="payment-terms-and-conditions"/>
    <w:p>
      <w:pPr>
        <w:pStyle w:val="Heading3"/>
      </w:pPr>
      <w:r>
        <w:t xml:space="preserve">Payment Terms and Conditions</w:t>
      </w:r>
    </w:p>
    <w:p>
      <w:pPr>
        <w:pStyle w:val="FirstParagraph"/>
      </w:pPr>
      <w:r>
        <w:t xml:space="preserve">This Invoice is issued in accordance with the Ethiopian Commercial Code and the regulations of the Ethiopian Revenue and Customs Authority. Payment of the full amount of 2,777,000.00 ETB (Two Million Seven Hundred Seventy-Seven Thousand Birr) is due within thirty (30) calendar days from the date of issue.</w:t>
      </w:r>
    </w:p>
    <w:p>
      <w:pPr>
        <w:pStyle w:val="BodyText"/>
      </w:pPr>
      <w:r>
        <w:rPr>
          <w:bCs/>
          <w:b/>
        </w:rPr>
        <w:t xml:space="preserve">Accepted Payment Methods:</w:t>
      </w:r>
      <w:r>
        <w:t xml:space="preserve"> </w:t>
      </w:r>
      <w:r>
        <w:t xml:space="preserve">Bank transfer to Blue Horizon Oceanographic Research Institute, Commercial Bank of Ethiopia, Account No. 1001-2345-6789, Branch: Bole, Ethiopia Addis Ababa. Mobile payment via Telebirr or CBE Birr is also accepted for partial payments not exceeding 500,000 ETB per transaction.</w:t>
      </w:r>
    </w:p>
    <w:p>
      <w:pPr>
        <w:pStyle w:val="BodyText"/>
      </w:pPr>
      <w:r>
        <w:rPr>
          <w:bCs/>
          <w:b/>
        </w:rPr>
        <w:t xml:space="preserve">Penalty:</w:t>
      </w:r>
      <w:r>
        <w:t xml:space="preserve"> </w:t>
      </w:r>
      <w:r>
        <w:t xml:space="preserve">A late payment surcharge of 2% per month will be applied to any outstanding balance after the due date of 15 July 2025, in compliance with Ethiopian commercial law.</w:t>
      </w:r>
    </w:p>
    <w:p>
      <w:pPr>
        <w:pStyle w:val="BodyText"/>
      </w:pPr>
      <w:r>
        <w:rPr>
          <w:bCs/>
          <w:b/>
        </w:rPr>
        <w:t xml:space="preserve">Disputes:</w:t>
      </w:r>
      <w:r>
        <w:t xml:space="preserve"> </w:t>
      </w:r>
      <w:r>
        <w:t xml:space="preserve">Any disputes arising from this Invoice shall be resolved through the Ethiopian Commercial Courts in Addis Ababa, Ethiopia, or by mutual arbitration under the Ethiopian Arbitration and Conciliation Act.</w:t>
      </w:r>
    </w:p>
    <w:bookmarkEnd w:id="24"/>
    <w:bookmarkStart w:id="25" w:name="additional-notes"/>
    <w:p>
      <w:pPr>
        <w:pStyle w:val="Heading3"/>
      </w:pPr>
      <w:r>
        <w:t xml:space="preserve">Additional Notes</w:t>
      </w:r>
    </w:p>
    <w:p>
      <w:pPr>
        <w:pStyle w:val="FirstParagraph"/>
      </w:pPr>
      <w:r>
        <w:t xml:space="preserve">This Invoice covers all oceanographic services rendered by the Oceanographer team of Blue Horizon Oceanographic Research Institute during the period of 1 March 2025 to 10 June 2025. All fieldwork was conducted in compliance with Ethiopian environmental regulations and permits issued by the Environmental Protection Authority in Ethiopia Addis Ababa.</w:t>
      </w:r>
    </w:p>
    <w:p>
      <w:pPr>
        <w:pStyle w:val="BodyText"/>
      </w:pPr>
      <w:r>
        <w:t xml:space="preserve">The Lead Oceanographer, Dr. Amara Bekele, holds a Doctorate in Marine Geophysics from the University of Addis Ababa and is a registered member of the Ethiopian Oceanographers Association (EOA), Licence OCE-ETH-2018-0092. All data collected under this engagement remains the intellectual property of the Ethiopian Ministry of Water and Energy upon full settlement of this Invoice.</w:t>
      </w:r>
    </w:p>
    <w:p>
      <w:pPr>
        <w:pStyle w:val="BodyText"/>
      </w:pPr>
      <w:r>
        <w:t xml:space="preserve">Please retain this Invoice for your official records. A duplicate copy may be requested from our billing office in Ethiopia Addis Ababa by referencing Invoice No. BHO-2024-0847.</w:t>
      </w:r>
    </w:p>
    <w:bookmarkEnd w:id="25"/>
    <w:p>
      <w:pPr>
        <w:pStyle w:val="BodyText"/>
      </w:pPr>
      <w:r>
        <w:rPr>
          <w:bCs/>
          <w:b/>
        </w:rPr>
        <w:t xml:space="preserve">Blue Horizon Oceanographic Research Institute</w:t>
      </w:r>
      <w:r>
        <w:t xml:space="preserve"> </w:t>
      </w:r>
      <w:r>
        <w:t xml:space="preserve">| Ethiopia Addis Ababa, 1000 | P.O. Box 4521</w:t>
      </w:r>
    </w:p>
    <w:p>
      <w:pPr>
        <w:pStyle w:val="BodyText"/>
      </w:pPr>
      <w:r>
        <w:t xml:space="preserve">Tel: +251-11-555-0142 | Email: billing@bluehorizon-ethiopia.org | TIN: ET-2019-4482-7731</w:t>
      </w:r>
    </w:p>
    <w:p>
      <w:pPr>
        <w:pStyle w:val="BodyText"/>
      </w:pPr>
      <w:r>
        <w:t xml:space="preserve">This Invoice was generated electronically and is valid without a physical signature per Ethiopian Electronic Transactions Proclamation No. 1170/2020.</w:t>
      </w:r>
    </w:p>
    <w:p>
      <w:pPr>
        <w:pStyle w:val="BodyText"/>
      </w:pPr>
      <w:r>
        <w:t xml:space="preserve">Thank you for engaging our Oceanographer services. We are committed to advancing oceanographic science in Ethiopia Addis Ababa and across the Horn of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Ethiopia Addis Ababa</dc:title>
  <dc:creator/>
  <dc:language>en</dc:language>
  <cp:keywords/>
  <dcterms:created xsi:type="dcterms:W3CDTF">2026-10-10T04:05:48Z</dcterms:created>
  <dcterms:modified xsi:type="dcterms:W3CDTF">2026-10-10T04:05:48Z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