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Invoice No: OCE-LYO-2025-0047</w:t>
      </w:r>
    </w:p>
    <w:p>
      <w:pPr>
        <w:pStyle w:val="BodyText"/>
      </w:pPr>
      <w:r>
        <w:t xml:space="preserve">Date of Issue: 15 June 2025</w:t>
      </w:r>
    </w:p>
    <w:p>
      <w:pPr>
        <w:pStyle w:val="BodyText"/>
      </w:pPr>
      <w:r>
        <w:t xml:space="preserve">Due Date: 15 July 2025</w:t>
      </w:r>
    </w:p>
    <w:bookmarkEnd w:id="20"/>
    <w:p>
      <w:pPr>
        <w:pStyle w:val="BodyText"/>
      </w:pPr>
      <w:r>
        <w:rPr>
          <w:bCs/>
          <w:b/>
        </w:rPr>
        <w:t xml:space="preserve">Dr. Margaux Delacroix, Oceanographer</w:t>
      </w:r>
      <w:r>
        <w:br/>
      </w:r>
      <w:r>
        <w:t xml:space="preserve">Cabinet d'Océanographie Delacroix</w:t>
      </w:r>
      <w:r>
        <w:br/>
      </w:r>
      <w:r>
        <w:t xml:space="preserve">42 Quai de Serbie, 69002 Lyon, France</w:t>
      </w:r>
      <w:r>
        <w:br/>
      </w:r>
      <w:r>
        <w:t xml:space="preserve">Tel: +33 4 72 00 00 00</w:t>
      </w:r>
      <w:r>
        <w:br/>
      </w:r>
      <w:r>
        <w:t xml:space="preserve">Email: m.delacroix@oceanlyon.fr</w:t>
      </w:r>
      <w:r>
        <w:br/>
      </w:r>
      <w:r>
        <w:t xml:space="preserve">SIRET: 892 456 789 00012</w:t>
      </w:r>
      <w:r>
        <w:br/>
      </w:r>
      <w:r>
        <w:t xml:space="preserve">TVA: FR 45 892456789</w:t>
      </w:r>
    </w:p>
    <w:bookmarkStart w:id="21" w:name="billed-to"/>
    <w:p>
      <w:pPr>
        <w:pStyle w:val="Heading3"/>
      </w:pPr>
      <w:r>
        <w:t xml:space="preserve">Billed To</w:t>
      </w:r>
    </w:p>
    <w:p>
      <w:pPr>
        <w:pStyle w:val="FirstParagraph"/>
      </w:pPr>
      <w:r>
        <w:rPr>
          <w:bCs/>
          <w:b/>
        </w:rPr>
        <w:t xml:space="preserve">Conseil Régional de la Région Auvergne-Rhône-Alpes</w:t>
      </w:r>
      <w:r>
        <w:br/>
      </w:r>
      <w:r>
        <w:t xml:space="preserve">Direction de l'Environnement et de la Mer</w:t>
      </w:r>
      <w:r>
        <w:br/>
      </w:r>
      <w:r>
        <w:t xml:space="preserve">20 Boulevard de la Madeleine</w:t>
      </w:r>
      <w:r>
        <w:br/>
      </w:r>
      <w:r>
        <w:t xml:space="preserve">69003 Lyon, France</w:t>
      </w:r>
      <w:r>
        <w:br/>
      </w:r>
      <w:r>
        <w:t xml:space="preserve">Contact: M. Philippe Moreau</w:t>
      </w:r>
      <w:r>
        <w:br/>
      </w:r>
      <w:r>
        <w:t xml:space="preserve">Reference: CREA-ENV-2025-118</w:t>
      </w:r>
    </w:p>
    <w:bookmarkEnd w:id="21"/>
    <w:bookmarkStart w:id="22" w:name="service-provider"/>
    <w:p>
      <w:pPr>
        <w:pStyle w:val="Heading3"/>
      </w:pPr>
      <w:r>
        <w:t xml:space="preserve">Service Provider</w:t>
      </w:r>
    </w:p>
    <w:p>
      <w:pPr>
        <w:pStyle w:val="FirstParagraph"/>
      </w:pPr>
      <w:r>
        <w:rPr>
          <w:bCs/>
          <w:b/>
        </w:rPr>
        <w:t xml:space="preserve">Dr. Margaux Delacroix</w:t>
      </w:r>
      <w:r>
        <w:br/>
      </w:r>
      <w:r>
        <w:t xml:space="preserve">Certified Oceanographer, PhD in Marine Sciences</w:t>
      </w:r>
      <w:r>
        <w:br/>
      </w:r>
      <w:r>
        <w:t xml:space="preserve">Member of the French Oceanographic Society</w:t>
      </w:r>
      <w:r>
        <w:br/>
      </w:r>
      <w:r>
        <w:t xml:space="preserve">Licensed Professional, France Lyon</w:t>
      </w:r>
      <w:r>
        <w:br/>
      </w:r>
      <w:r>
        <w:t xml:space="preserve">Specialization: Mediterranean &amp; Atlantic Ocean Studies</w:t>
      </w:r>
      <w:r>
        <w:br/>
      </w:r>
      <w:r>
        <w:t xml:space="preserve">Professional Registration No: OCE-FR-2019-3342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Title:</w:t>
            </w:r>
          </w:p>
        </w:tc>
        <w:tc>
          <w:tcPr/>
          <w:p>
            <w:pPr>
              <w:pStyle w:val="Compact"/>
              <w:jc w:val="left"/>
            </w:pPr>
            <w:r>
              <w:t xml:space="preserve">Comprehensive Oceanographic Assessment of the Rhône River Estuary and Adjacent Mediterranean Waters</w:t>
            </w:r>
          </w:p>
        </w:tc>
      </w:tr>
      <w:tr>
        <w:tc>
          <w:tcPr/>
          <w:p>
            <w:pPr>
              <w:pStyle w:val="Compact"/>
              <w:jc w:val="left"/>
            </w:pPr>
            <w:r>
              <w:t xml:space="preserve">Contract Reference:</w:t>
            </w:r>
          </w:p>
        </w:tc>
        <w:tc>
          <w:tcPr/>
          <w:p>
            <w:pPr>
              <w:pStyle w:val="Compact"/>
              <w:jc w:val="left"/>
            </w:pPr>
            <w:r>
              <w:t xml:space="preserve">CONTRACT-OCE-LYO-2025-0031</w:t>
            </w:r>
          </w:p>
        </w:tc>
      </w:tr>
      <w:tr>
        <w:tc>
          <w:tcPr/>
          <w:p>
            <w:pPr>
              <w:pStyle w:val="Compact"/>
              <w:jc w:val="left"/>
            </w:pPr>
            <w:r>
              <w:t xml:space="preserve">Service Period:</w:t>
            </w:r>
          </w:p>
        </w:tc>
        <w:tc>
          <w:tcPr/>
          <w:p>
            <w:pPr>
              <w:pStyle w:val="Compact"/>
              <w:jc w:val="left"/>
            </w:pPr>
            <w:r>
              <w:t xml:space="preserve">1 March 2025 – 30 May 2025</w:t>
            </w:r>
          </w:p>
        </w:tc>
      </w:tr>
      <w:tr>
        <w:tc>
          <w:tcPr/>
          <w:p>
            <w:pPr>
              <w:pStyle w:val="Compact"/>
              <w:jc w:val="left"/>
            </w:pPr>
            <w:r>
              <w:t xml:space="preserve">Location of Work:</w:t>
            </w:r>
          </w:p>
        </w:tc>
        <w:tc>
          <w:tcPr/>
          <w:p>
            <w:pPr>
              <w:pStyle w:val="Compact"/>
              <w:jc w:val="left"/>
            </w:pPr>
            <w:r>
              <w:t xml:space="preserve">Rhône River Basin, Port of Lyon, and Mediterranean coastal zones near France Lyon</w:t>
            </w:r>
          </w:p>
        </w:tc>
      </w:tr>
      <w:tr>
        <w:tc>
          <w:tcPr/>
          <w:p>
            <w:pPr>
              <w:pStyle w:val="Compact"/>
              <w:jc w:val="left"/>
            </w:pPr>
            <w:r>
              <w:t xml:space="preserve">Currency:</w:t>
            </w:r>
          </w:p>
        </w:tc>
        <w:tc>
          <w:tcPr/>
          <w:p>
            <w:pPr>
              <w:pStyle w:val="Compact"/>
              <w:jc w:val="left"/>
            </w:pPr>
            <w:r>
              <w:t xml:space="preserve">Euro (EUR) – French National Currency</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Hydrographic survey and bathymetric mapping of the Rhône River channel downstream of France Lyon, including depth profiling, current velocity measurements, and sediment composition analysis across 42 sampling stations.</w:t>
            </w:r>
          </w:p>
        </w:tc>
        <w:tc>
          <w:tcPr/>
          <w:p>
            <w:pPr>
              <w:pStyle w:val="Compact"/>
              <w:jc w:val="left"/>
            </w:pPr>
            <w:r>
              <w:t xml:space="preserve">18 days</w:t>
            </w:r>
          </w:p>
        </w:tc>
        <w:tc>
          <w:tcPr/>
          <w:p>
            <w:pPr>
              <w:pStyle w:val="Compact"/>
              <w:jc w:val="left"/>
            </w:pPr>
            <w:r>
              <w:t xml:space="preserve">1,250.00</w:t>
            </w:r>
          </w:p>
        </w:tc>
        <w:tc>
          <w:tcPr/>
          <w:p>
            <w:pPr>
              <w:pStyle w:val="Compact"/>
              <w:jc w:val="left"/>
            </w:pPr>
            <w:r>
              <w:t xml:space="preserve">22,500.00</w:t>
            </w:r>
          </w:p>
        </w:tc>
      </w:tr>
      <w:tr>
        <w:tc>
          <w:tcPr/>
          <w:p>
            <w:pPr>
              <w:pStyle w:val="Compact"/>
              <w:jc w:val="left"/>
            </w:pPr>
            <w:r>
              <w:t xml:space="preserve">2</w:t>
            </w:r>
          </w:p>
        </w:tc>
        <w:tc>
          <w:tcPr/>
          <w:p>
            <w:pPr>
              <w:pStyle w:val="Compact"/>
              <w:jc w:val="left"/>
            </w:pPr>
            <w:r>
              <w:t xml:space="preserve">Water quality monitoring and chemical analysis: measurement of dissolved oxygen, pH, salinity gradients, heavy metal concentrations, and nutrient loading (nitrogen, phosphorus) at 28 designated points along the river corridor near Lyon.</w:t>
            </w:r>
          </w:p>
        </w:tc>
        <w:tc>
          <w:tcPr/>
          <w:p>
            <w:pPr>
              <w:pStyle w:val="Compact"/>
              <w:jc w:val="left"/>
            </w:pPr>
            <w:r>
              <w:t xml:space="preserve">12 days</w:t>
            </w:r>
          </w:p>
        </w:tc>
        <w:tc>
          <w:tcPr/>
          <w:p>
            <w:pPr>
              <w:pStyle w:val="Compact"/>
              <w:jc w:val="left"/>
            </w:pPr>
            <w:r>
              <w:t xml:space="preserve">980.00</w:t>
            </w:r>
          </w:p>
        </w:tc>
        <w:tc>
          <w:tcPr/>
          <w:p>
            <w:pPr>
              <w:pStyle w:val="Compact"/>
              <w:jc w:val="left"/>
            </w:pPr>
            <w:r>
              <w:t xml:space="preserve">11,760.00</w:t>
            </w:r>
          </w:p>
        </w:tc>
      </w:tr>
      <w:tr>
        <w:tc>
          <w:tcPr/>
          <w:p>
            <w:pPr>
              <w:pStyle w:val="Compact"/>
              <w:jc w:val="left"/>
            </w:pPr>
            <w:r>
              <w:t xml:space="preserve">3</w:t>
            </w:r>
          </w:p>
        </w:tc>
        <w:tc>
          <w:tcPr/>
          <w:p>
            <w:pPr>
              <w:pStyle w:val="Compact"/>
              <w:jc w:val="left"/>
            </w:pPr>
            <w:r>
              <w:t xml:space="preserve">Marine and freshwater biodiversity assessment: identification and cataloguing of benthic invertebrate species, fish population surveys, and assessment of aquatic plant communities in the estuarine transition zone.</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4</w:t>
            </w:r>
          </w:p>
        </w:tc>
        <w:tc>
          <w:tcPr/>
          <w:p>
            <w:pPr>
              <w:pStyle w:val="Compact"/>
              <w:jc w:val="left"/>
            </w:pPr>
            <w:r>
              <w:t xml:space="preserve">Climate impact modelling: development of predictive models for sea-level rise effects on the Rhône delta, thermal stratification changes, and projected alterations to the oceanographic conditions affecting the France Lyon port infrastructure over the next 50 years.</w:t>
            </w:r>
          </w:p>
        </w:tc>
        <w:tc>
          <w:tcPr/>
          <w:p>
            <w:pPr>
              <w:pStyle w:val="Compact"/>
              <w:jc w:val="left"/>
            </w:pPr>
            <w:r>
              <w:t xml:space="preserve">15 days</w:t>
            </w:r>
          </w:p>
        </w:tc>
        <w:tc>
          <w:tcPr/>
          <w:p>
            <w:pPr>
              <w:pStyle w:val="Compact"/>
              <w:jc w:val="left"/>
            </w:pPr>
            <w:r>
              <w:t xml:space="preserve">1,450.00</w:t>
            </w:r>
          </w:p>
        </w:tc>
        <w:tc>
          <w:tcPr/>
          <w:p>
            <w:pPr>
              <w:pStyle w:val="Compact"/>
              <w:jc w:val="left"/>
            </w:pPr>
            <w:r>
              <w:t xml:space="preserve">21,750.00</w:t>
            </w:r>
          </w:p>
        </w:tc>
      </w:tr>
      <w:tr>
        <w:tc>
          <w:tcPr/>
          <w:p>
            <w:pPr>
              <w:pStyle w:val="Compact"/>
              <w:jc w:val="left"/>
            </w:pPr>
            <w:r>
              <w:t xml:space="preserve">5</w:t>
            </w:r>
          </w:p>
        </w:tc>
        <w:tc>
          <w:tcPr/>
          <w:p>
            <w:pPr>
              <w:pStyle w:val="Compact"/>
              <w:jc w:val="left"/>
            </w:pPr>
            <w:r>
              <w:t xml:space="preserve">Preparation of the final oceanographic report: a 320-page technical document including all raw data, analytical results, cartographic representations, species inventories, and actionable recommendations for the regional environmental authority in France Lyon.</w:t>
            </w:r>
          </w:p>
        </w:tc>
        <w:tc>
          <w:tcPr/>
          <w:p>
            <w:pPr>
              <w:pStyle w:val="Compact"/>
              <w:jc w:val="left"/>
            </w:pPr>
            <w:r>
              <w:t xml:space="preserve">1 deliverable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Public presentation and stakeholder briefing: delivery of a 90-minute scientific presentation to the Lyon Municipal Council, local fishing cooperatives, and port authorities, including Q&amp;A session and distribution of summary brochures.</w:t>
            </w:r>
          </w:p>
        </w:tc>
        <w:tc>
          <w:tcPr/>
          <w:p>
            <w:pPr>
              <w:pStyle w:val="Compact"/>
              <w:jc w:val="left"/>
            </w:pPr>
            <w:r>
              <w:t xml:space="preserve">1 session</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Equipment rental and field logistics: deployment of CTD profilers, ADCP current meters, sediment corers, and laboratory analysis consumables for the duration of the oceanographic fieldwork conducted in and around France Lyon.</w:t>
            </w:r>
          </w:p>
        </w:tc>
        <w:tc>
          <w:tcPr/>
          <w:p>
            <w:pPr>
              <w:pStyle w:val="Compact"/>
              <w:jc w:val="left"/>
            </w:pPr>
            <w:r>
              <w:t xml:space="preserve">45 days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Post-fieldwork data processing and GIS cartography: integration of all oceanographic datasets into a geographic information system, production of 14 high-resolution thematic maps, and creation of an interactive digital dashboard for ongoing monitoring by the regional authority.</w:t>
            </w:r>
          </w:p>
        </w:tc>
        <w:tc>
          <w:tcPr/>
          <w:p>
            <w:pPr>
              <w:pStyle w:val="Compact"/>
              <w:jc w:val="left"/>
            </w:pPr>
            <w:r>
              <w:t xml:space="preserve">8 days</w:t>
            </w:r>
          </w:p>
        </w:tc>
        <w:tc>
          <w:tcPr/>
          <w:p>
            <w:pPr>
              <w:pStyle w:val="Compact"/>
              <w:jc w:val="left"/>
            </w:pPr>
            <w:r>
              <w:t xml:space="preserve">1,350.00</w:t>
            </w:r>
          </w:p>
        </w:tc>
        <w:tc>
          <w:tcPr/>
          <w:p>
            <w:pPr>
              <w:pStyle w:val="Compact"/>
              <w:jc w:val="left"/>
            </w:pPr>
            <w:r>
              <w:t xml:space="preserve">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102,910.00</w:t>
            </w:r>
          </w:p>
        </w:tc>
      </w:tr>
      <w:tr>
        <w:tc>
          <w:tcPr/>
          <w:p>
            <w:pPr>
              <w:pStyle w:val="Compact"/>
              <w:jc w:val="left"/>
            </w:pPr>
            <w:r>
              <w:t xml:space="preserve">VAT (TVA) – 20% (French Standard Rate)</w:t>
            </w:r>
          </w:p>
        </w:tc>
        <w:tc>
          <w:tcPr/>
          <w:p>
            <w:pPr>
              <w:pStyle w:val="Compact"/>
              <w:jc w:val="left"/>
            </w:pPr>
            <w:r>
              <w:t xml:space="preserve">20,582.00</w:t>
            </w:r>
          </w:p>
        </w:tc>
      </w:tr>
      <w:tr>
        <w:tc>
          <w:tcPr/>
          <w:p>
            <w:pPr>
              <w:pStyle w:val="Compact"/>
              <w:jc w:val="left"/>
            </w:pPr>
            <w:r>
              <w:t xml:space="preserve">TOTAL AMOUNT DUE</w:t>
            </w:r>
          </w:p>
        </w:tc>
        <w:tc>
          <w:tcPr/>
          <w:p>
            <w:pPr>
              <w:pStyle w:val="Compact"/>
              <w:jc w:val="left"/>
            </w:pPr>
            <w:r>
              <w:t xml:space="preserve">123,492.00</w:t>
            </w:r>
          </w:p>
        </w:tc>
      </w:tr>
    </w:tbl>
    <w:bookmarkStart w:id="23" w:name="payment-terms-and-conditions"/>
    <w:p>
      <w:pPr>
        <w:pStyle w:val="Heading4"/>
      </w:pPr>
      <w:r>
        <w:t xml:space="preserve">Payment Terms and Conditions</w:t>
      </w:r>
    </w:p>
    <w:p>
      <w:pPr>
        <w:pStyle w:val="FirstParagraph"/>
      </w:pPr>
      <w:r>
        <w:t xml:space="preserve">This invoice is payable within thirty (30) calendar days of the date of issue, as stipulated under French commercial law (Code de commerce, Article L441-10). Payment shall be made via bank transfer to the following account: Banque Populaire du Rhône, IBAN: FR76 3000 6000 0112 3456 7890 123, BIC: BPFRPP3XXX. A late payment penalty of 1.5% per month will be applied in accordance with French regulations. This invoice constitutes a formal request for payment for oceanographic professional services rendered by a licensed oceanographer operating in France Lyon. All work performed under this engagement complies with the French Environmental Code (Code de l'environnement) and the EU Water Framework Directive. The oceanographer retains full intellectual property rights over all methodologies, models, and analytical frameworks developed during the course of this project, while the client receives a perpetual, non-exclusive licence to use the final report and associated data for public policy purposes within the Auvergne-Rhône-Alpes region.</w:t>
      </w:r>
    </w:p>
    <w:bookmarkEnd w:id="23"/>
    <w:bookmarkStart w:id="24" w:name="notes-and-additional-information"/>
    <w:p>
      <w:pPr>
        <w:pStyle w:val="Heading4"/>
      </w:pPr>
      <w:r>
        <w:t xml:space="preserve">Notes and Additional Information</w:t>
      </w:r>
    </w:p>
    <w:p>
      <w:pPr>
        <w:pStyle w:val="FirstParagraph"/>
      </w:pPr>
      <w:r>
        <w:t xml:space="preserve">1. This invoice covers all oceanographic fieldwork conducted between 1 March and 30 May 2025. Any additional sampling or analysis requested after the completion of the fieldwork period will be subject to a separate invoice and prior written agreement.</w:t>
      </w:r>
      <w:r>
        <w:br/>
      </w:r>
      <w:r>
        <w:t xml:space="preserve">2. The oceanographic data collected during this engagement is classified as "Public – Environmental Monitoring" under French data protection regulations (RGPD / GDPR).</w:t>
      </w:r>
      <w:r>
        <w:br/>
      </w:r>
      <w:r>
        <w:t xml:space="preserve">3. All measurements were taken in accordance with the protocols established by the French National Oceanographic Institute (Ifremer) and the European Marine Observation and Data Centre (EMODnet).</w:t>
      </w:r>
      <w:r>
        <w:br/>
      </w:r>
      <w:r>
        <w:t xml:space="preserve">4. The oceanographer confirms that all fieldwork was conducted in full compliance with the permits issued by the Préfecture du Rhône and the Direction Régionale de l'Environnement, de l'Aménagement et du Logement (DREAL) for the France Lyon area.</w:t>
      </w:r>
      <w:r>
        <w:br/>
      </w:r>
      <w:r>
        <w:t xml:space="preserve">5. A copy of this invoice has been filed with the professional registry of the French Oceanographic Society under reference number OCE-FR-2025-INV-0047.</w:t>
      </w:r>
    </w:p>
    <w:bookmarkEnd w:id="24"/>
    <w:p>
      <w:pPr>
        <w:pStyle w:val="BodyText"/>
      </w:pPr>
      <w:r>
        <w:rPr>
          <w:bCs/>
          <w:b/>
        </w:rPr>
        <w:t xml:space="preserve">Dr. Margaux Delacroix</w:t>
      </w:r>
      <w:r>
        <w:br/>
      </w:r>
      <w:r>
        <w:t xml:space="preserve">Oceanographer – Service Provider</w:t>
      </w:r>
      <w:r>
        <w:br/>
      </w:r>
      <w:r>
        <w:t xml:space="preserve">France Lyon, 15 June 2025</w:t>
      </w:r>
    </w:p>
    <w:p>
      <w:pPr>
        <w:pStyle w:val="BodyText"/>
      </w:pPr>
      <w:r>
        <w:rPr>
          <w:bCs/>
          <w:b/>
        </w:rPr>
        <w:t xml:space="preserve">Received and Acknowledged By</w:t>
      </w:r>
      <w:r>
        <w:br/>
      </w:r>
      <w:r>
        <w:t xml:space="preserve">M. Philippe Moreau – Client Representative</w:t>
      </w:r>
      <w:r>
        <w:br/>
      </w:r>
      <w:r>
        <w:t xml:space="preserve">Conseil Régional Auvergne-Rhône-Alpes</w:t>
      </w:r>
    </w:p>
    <w:p>
      <w:pPr>
        <w:pStyle w:val="BodyText"/>
      </w:pPr>
      <w:r>
        <w:t xml:space="preserve">This invoice was generated by Cabinet d'Océanographie Delacroix, a registered professional practice of an independent oceanographer based in France Lyon. This document is valid as a legal invoice under French tax law (Code général des impôts, Article 286). For any queries regarding this invoice or the oceanographic services described herein, please contact the undersigned oceanographer at the address and contact details provided above. Thank you for your business and for supporting independent oceanographic science in the service of environmental stewardship in France Lyon and beyond.</w:t>
      </w:r>
    </w:p>
    <w:p>
      <w:pPr>
        <w:pStyle w:val="BodyText"/>
      </w:pPr>
      <w:r>
        <w:t xml:space="preserve">© 2025 Cabinet d'Océanographie Delacroix – All Rights Reserved. Invoice OCE-LYO-2025-0047.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France Lyon</dc:title>
  <dc:creator/>
  <dc:language>en</dc:language>
  <cp:keywords/>
  <dcterms:created xsi:type="dcterms:W3CDTF">2026-10-10T02:34:44Z</dcterms:created>
  <dcterms:modified xsi:type="dcterms:W3CDTF">2026-10-10T02:34:44Z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