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deepsea-research-consulting-ltd."/>
    <w:p>
      <w:pPr>
        <w:pStyle w:val="Heading1"/>
      </w:pPr>
      <w:r>
        <w:t xml:space="preserve">DeepSea Research &amp; Consulting Ltd.</w:t>
      </w:r>
    </w:p>
    <w:p>
      <w:pPr>
        <w:pStyle w:val="FirstParagraph"/>
      </w:pPr>
      <w:r>
        <w:t xml:space="preserve">Professional Oceanographer Services</w:t>
      </w:r>
    </w:p>
    <w:p>
      <w:pPr>
        <w:pStyle w:val="BodyText"/>
      </w:pPr>
      <w:r>
        <w:t xml:space="preserve">12 Marine Science Avenue, Airport Residential Area</w:t>
      </w:r>
    </w:p>
    <w:p>
      <w:pPr>
        <w:pStyle w:val="BodyText"/>
      </w:pPr>
      <w:r>
        <w:t xml:space="preserve">Ghana Accra, West Africa</w:t>
      </w:r>
    </w:p>
    <w:p>
      <w:pPr>
        <w:pStyle w:val="BodyText"/>
      </w:pPr>
      <w:r>
        <w:t xml:space="preserve">Tel: +233 30 274 5612 | Email: billing@deepsearesearchgh.com</w:t>
      </w:r>
    </w:p>
    <w:p>
      <w:pPr>
        <w:pStyle w:val="BodyText"/>
      </w:pPr>
      <w:r>
        <w:t xml:space="preserve">Registration No. GH-2019-OCN-44782</w:t>
      </w:r>
    </w:p>
    <w:bookmarkEnd w:id="20"/>
    <w:bookmarkStart w:id="21" w:name="invoice"/>
    <w:p>
      <w:pPr>
        <w:pStyle w:val="Heading2"/>
      </w:pPr>
      <w:r>
        <w:t xml:space="preserve">INVOICE</w:t>
      </w:r>
    </w:p>
    <w:p>
      <w:pPr>
        <w:pStyle w:val="FirstParagraph"/>
      </w:pPr>
      <w:r>
        <w:t xml:space="preserve">Invoice No: DSR-2025-00847</w:t>
      </w:r>
    </w:p>
    <w:p>
      <w:pPr>
        <w:pStyle w:val="BodyText"/>
      </w:pPr>
      <w:r>
        <w:t xml:space="preserve">Date Issued: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Ghana National Marine Authority</w:t>
      </w:r>
    </w:p>
    <w:p>
      <w:pPr>
        <w:pStyle w:val="BodyText"/>
      </w:pPr>
      <w:r>
        <w:t xml:space="preserve">Attn: Dr. Kwame Asante, Director of Coastal Studies</w:t>
      </w:r>
    </w:p>
    <w:p>
      <w:pPr>
        <w:pStyle w:val="BodyText"/>
      </w:pPr>
      <w:r>
        <w:t xml:space="preserve">Ministry of Fisheries &amp; Aquaculture</w:t>
      </w:r>
    </w:p>
    <w:p>
      <w:pPr>
        <w:pStyle w:val="BodyText"/>
      </w:pPr>
      <w:r>
        <w:t xml:space="preserve">1 Independence Avenue, Ridge</w:t>
      </w:r>
    </w:p>
    <w:p>
      <w:pPr>
        <w:pStyle w:val="BodyText"/>
      </w:pPr>
      <w:r>
        <w:t xml:space="preserve">Ghana Accra, Ghana</w:t>
      </w:r>
    </w:p>
    <w:p>
      <w:pPr>
        <w:pStyle w:val="BodyText"/>
      </w:pPr>
      <w:r>
        <w:t xml:space="preserve">Tax ID: GNMA-2021-0034</w:t>
      </w:r>
    </w:p>
    <w:bookmarkEnd w:id="22"/>
    <w:bookmarkStart w:id="23" w:name="project-reference"/>
    <w:p>
      <w:pPr>
        <w:pStyle w:val="Heading3"/>
      </w:pPr>
      <w:r>
        <w:t xml:space="preserve">Project Reference</w:t>
      </w:r>
    </w:p>
    <w:p>
      <w:pPr>
        <w:pStyle w:val="FirstParagraph"/>
      </w:pPr>
      <w:r>
        <w:t xml:space="preserve">Coastal Oceanographic Survey – 2025</w:t>
      </w:r>
    </w:p>
    <w:p>
      <w:pPr>
        <w:pStyle w:val="BodyText"/>
      </w:pPr>
      <w:r>
        <w:t xml:space="preserve">Contract No: GNMA/OCN/2025/012</w:t>
      </w:r>
    </w:p>
    <w:p>
      <w:pPr>
        <w:pStyle w:val="BodyText"/>
      </w:pPr>
      <w:r>
        <w:t xml:space="preserve">Location: Ghana Accra Coastal Zone</w:t>
      </w:r>
    </w:p>
    <w:p>
      <w:pPr>
        <w:pStyle w:val="BodyText"/>
      </w:pPr>
      <w:r>
        <w:t xml:space="preserve">Duration: March – June 2025</w:t>
      </w:r>
    </w:p>
    <w:bookmarkEnd w:id="23"/>
    <w:bookmarkStart w:id="24" w:name="payment-method"/>
    <w:p>
      <w:pPr>
        <w:pStyle w:val="Heading3"/>
      </w:pPr>
      <w:r>
        <w:t xml:space="preserve">Payment Method</w:t>
      </w:r>
    </w:p>
    <w:p>
      <w:pPr>
        <w:pStyle w:val="FirstParagraph"/>
      </w:pPr>
      <w:r>
        <w:t xml:space="preserve">Bank Transfer</w:t>
      </w:r>
    </w:p>
    <w:p>
      <w:pPr>
        <w:pStyle w:val="BodyText"/>
      </w:pPr>
      <w:r>
        <w:t xml:space="preserve">Bank: Ecobank Ghana Ltd.</w:t>
      </w:r>
    </w:p>
    <w:p>
      <w:pPr>
        <w:pStyle w:val="BodyText"/>
      </w:pPr>
      <w:r>
        <w:t xml:space="preserve">Account: 0012-4567-8901</w:t>
      </w:r>
    </w:p>
    <w:p>
      <w:pPr>
        <w:pStyle w:val="BodyText"/>
      </w:pPr>
      <w:r>
        <w:t xml:space="preserve">SWIFT: ECOBGHACC</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Oceanographer Services</w:t>
            </w:r>
          </w:p>
        </w:tc>
        <w:tc>
          <w:tcPr/>
          <w:p>
            <w:pPr>
              <w:pStyle w:val="Compact"/>
              <w:jc w:val="left"/>
            </w:pPr>
            <w:r>
              <w:t xml:space="preserve">Quantity</w:t>
            </w:r>
          </w:p>
        </w:tc>
        <w:tc>
          <w:tcPr/>
          <w:p>
            <w:pPr>
              <w:pStyle w:val="Compact"/>
              <w:jc w:val="left"/>
            </w:pPr>
            <w:r>
              <w:t xml:space="preserve">Unit Rate (GHS)</w:t>
            </w:r>
          </w:p>
        </w:tc>
        <w:tc>
          <w:tcPr/>
          <w:p>
            <w:pPr>
              <w:pStyle w:val="Compact"/>
              <w:jc w:val="left"/>
            </w:pPr>
            <w:r>
              <w:t xml:space="preserve">Amount (GHS)</w:t>
            </w:r>
          </w:p>
        </w:tc>
      </w:tr>
      <w:tr>
        <w:tc>
          <w:tcPr/>
          <w:p>
            <w:pPr>
              <w:pStyle w:val="Compact"/>
              <w:jc w:val="left"/>
            </w:pPr>
            <w:r>
              <w:t xml:space="preserve">1</w:t>
            </w:r>
          </w:p>
        </w:tc>
        <w:tc>
          <w:tcPr/>
          <w:p>
            <w:pPr>
              <w:pStyle w:val="Compact"/>
              <w:jc w:val="left"/>
            </w:pPr>
            <w:r>
              <w:rPr>
                <w:bCs/>
                <w:b/>
              </w:rPr>
              <w:t xml:space="preserve">Coastal Bathymetric Survey – Ghana Accra Waters</w:t>
            </w:r>
          </w:p>
          <w:p>
            <w:pPr>
              <w:jc w:val="left"/>
            </w:pPr>
            <w:r>
              <w:t xml:space="preserve">Comprehensive sonar-based depth mapping of the Ghana Accra coastline spanning 45 nautical miles. Conducted by a certified Oceanographer using multibeam echosounder technology to produce high-resolution seafloor topography for the Ghana National Marine Authority.</w:t>
            </w:r>
          </w:p>
        </w:tc>
        <w:tc>
          <w:tcPr/>
          <w:p>
            <w:pPr>
              <w:pStyle w:val="Compact"/>
              <w:jc w:val="left"/>
            </w:pPr>
            <w:r>
              <w:t xml:space="preserve">45 nm</w:t>
            </w:r>
          </w:p>
        </w:tc>
        <w:tc>
          <w:tcPr/>
          <w:p>
            <w:pPr>
              <w:pStyle w:val="Compact"/>
              <w:jc w:val="left"/>
            </w:pPr>
            <w:r>
              <w:t xml:space="preserve">1,250.00</w:t>
            </w:r>
          </w:p>
        </w:tc>
        <w:tc>
          <w:tcPr/>
          <w:p>
            <w:pPr>
              <w:pStyle w:val="Compact"/>
              <w:jc w:val="left"/>
            </w:pPr>
            <w:r>
              <w:t xml:space="preserve">56,250.00</w:t>
            </w:r>
          </w:p>
        </w:tc>
      </w:tr>
      <w:tr>
        <w:tc>
          <w:tcPr/>
          <w:p>
            <w:pPr>
              <w:pStyle w:val="Compact"/>
              <w:jc w:val="left"/>
            </w:pPr>
            <w:r>
              <w:t xml:space="preserve">2</w:t>
            </w:r>
          </w:p>
        </w:tc>
        <w:tc>
          <w:tcPr/>
          <w:p>
            <w:pPr>
              <w:pStyle w:val="Compact"/>
              <w:jc w:val="left"/>
            </w:pPr>
            <w:r>
              <w:rPr>
                <w:bCs/>
                <w:b/>
              </w:rPr>
              <w:t xml:space="preserve">Water Quality &amp; Chemical Analysis – Oceanographer Field Work</w:t>
            </w:r>
          </w:p>
          <w:p>
            <w:pPr>
              <w:jc w:val="left"/>
            </w:pPr>
            <w:r>
              <w:t xml:space="preserve">The Oceanographer performed 120 water sampling stations along the Ghana Accra shoreline, measuring salinity, dissolved oxygen, pH, turbidity, and heavy metal concentrations. All samples were processed in the on-site laboratory and cross-referenced with West African marine standards.</w:t>
            </w:r>
          </w:p>
        </w:tc>
        <w:tc>
          <w:tcPr/>
          <w:p>
            <w:pPr>
              <w:pStyle w:val="Compact"/>
              <w:jc w:val="left"/>
            </w:pPr>
            <w:r>
              <w:t xml:space="preserve">120 stn</w:t>
            </w:r>
          </w:p>
        </w:tc>
        <w:tc>
          <w:tcPr/>
          <w:p>
            <w:pPr>
              <w:pStyle w:val="Compact"/>
              <w:jc w:val="left"/>
            </w:pPr>
            <w:r>
              <w:t xml:space="preserve">380.00</w:t>
            </w:r>
          </w:p>
        </w:tc>
        <w:tc>
          <w:tcPr/>
          <w:p>
            <w:pPr>
              <w:pStyle w:val="Compact"/>
              <w:jc w:val="left"/>
            </w:pPr>
            <w:r>
              <w:t xml:space="preserve">45,600.00</w:t>
            </w:r>
          </w:p>
        </w:tc>
      </w:tr>
      <w:tr>
        <w:tc>
          <w:tcPr/>
          <w:p>
            <w:pPr>
              <w:pStyle w:val="Compact"/>
              <w:jc w:val="left"/>
            </w:pPr>
            <w:r>
              <w:t xml:space="preserve">3</w:t>
            </w:r>
          </w:p>
        </w:tc>
        <w:tc>
          <w:tcPr/>
          <w:p>
            <w:pPr>
              <w:pStyle w:val="Compact"/>
              <w:jc w:val="left"/>
            </w:pPr>
            <w:r>
              <w:rPr>
                <w:bCs/>
                <w:b/>
              </w:rPr>
              <w:t xml:space="preserve">Ocean Current &amp; Tidal Modelling – Ghana Accra Estuary</w:t>
            </w:r>
          </w:p>
          <w:p>
            <w:pPr>
              <w:jc w:val="left"/>
            </w:pPr>
            <w:r>
              <w:t xml:space="preserve">Advanced hydrodynamic modelling of tidal patterns and ocean current systems affecting the Ghana Accra harbour and estuary. The Oceanographer deployed 8 current meter buoys over a 90-day monitoring period to generate predictive models for port navigation and coastal engineering planning.</w:t>
            </w:r>
          </w:p>
        </w:tc>
        <w:tc>
          <w:tcPr/>
          <w:p>
            <w:pPr>
              <w:pStyle w:val="Compact"/>
              <w:jc w:val="left"/>
            </w:pPr>
            <w:r>
              <w:t xml:space="preserve">1 lot</w:t>
            </w:r>
          </w:p>
        </w:tc>
        <w:tc>
          <w:tcPr/>
          <w:p>
            <w:pPr>
              <w:pStyle w:val="Compact"/>
              <w:jc w:val="left"/>
            </w:pPr>
            <w:r>
              <w:t xml:space="preserve">38,500.00</w:t>
            </w:r>
          </w:p>
        </w:tc>
        <w:tc>
          <w:tcPr/>
          <w:p>
            <w:pPr>
              <w:pStyle w:val="Compact"/>
              <w:jc w:val="left"/>
            </w:pPr>
            <w:r>
              <w:t xml:space="preserve">38,500.00</w:t>
            </w:r>
          </w:p>
        </w:tc>
      </w:tr>
      <w:tr>
        <w:tc>
          <w:tcPr/>
          <w:p>
            <w:pPr>
              <w:pStyle w:val="Compact"/>
              <w:jc w:val="left"/>
            </w:pPr>
            <w:r>
              <w:t xml:space="preserve">4</w:t>
            </w:r>
          </w:p>
        </w:tc>
        <w:tc>
          <w:tcPr/>
          <w:p>
            <w:pPr>
              <w:pStyle w:val="Compact"/>
              <w:jc w:val="left"/>
            </w:pPr>
            <w:r>
              <w:rPr>
                <w:bCs/>
                <w:b/>
              </w:rPr>
              <w:t xml:space="preserve">Marine Biological Assessment – Oceanographer Consultation</w:t>
            </w:r>
          </w:p>
          <w:p>
            <w:pPr>
              <w:jc w:val="left"/>
            </w:pPr>
            <w:r>
              <w:t xml:space="preserve">The Oceanographer conducted a full benthic and pelagic biological survey of the Ghana Accra marine environment, cataloguing 340 species of fish, invertebrates, and marine flora. This assessment supports the Ghana National Marine Authority's biodiversity conservation mandate and informs sustainable fishing policy in the Ghana Accra region.</w:t>
            </w:r>
          </w:p>
        </w:tc>
        <w:tc>
          <w:tcPr/>
          <w:p>
            <w:pPr>
              <w:pStyle w:val="Compact"/>
              <w:jc w:val="left"/>
            </w:pPr>
            <w:r>
              <w:t xml:space="preserve">1 lot</w:t>
            </w:r>
          </w:p>
        </w:tc>
        <w:tc>
          <w:tcPr/>
          <w:p>
            <w:pPr>
              <w:pStyle w:val="Compact"/>
              <w:jc w:val="left"/>
            </w:pPr>
            <w:r>
              <w:t xml:space="preserve">27,800.00</w:t>
            </w:r>
          </w:p>
        </w:tc>
        <w:tc>
          <w:tcPr/>
          <w:p>
            <w:pPr>
              <w:pStyle w:val="Compact"/>
              <w:jc w:val="left"/>
            </w:pPr>
            <w:r>
              <w:t xml:space="preserve">27,800.00</w:t>
            </w:r>
          </w:p>
        </w:tc>
      </w:tr>
      <w:tr>
        <w:tc>
          <w:tcPr/>
          <w:p>
            <w:pPr>
              <w:pStyle w:val="Compact"/>
              <w:jc w:val="left"/>
            </w:pPr>
            <w:r>
              <w:t xml:space="preserve">5</w:t>
            </w:r>
          </w:p>
        </w:tc>
        <w:tc>
          <w:tcPr/>
          <w:p>
            <w:pPr>
              <w:pStyle w:val="Compact"/>
              <w:jc w:val="left"/>
            </w:pPr>
            <w:r>
              <w:rPr>
                <w:bCs/>
                <w:b/>
              </w:rPr>
              <w:t xml:space="preserve">Technical Report &amp; Data Delivery – Invoice Documentation</w:t>
            </w:r>
          </w:p>
          <w:p>
            <w:pPr>
              <w:jc w:val="left"/>
            </w:pPr>
            <w:r>
              <w:t xml:space="preserve">Compilation of all survey data, analytical results, and the Oceanographer's expert commentary into a 220-page technical report. Includes GIS maps, statistical analyses, and recommendations for coastal management in Ghana Accra. Delivered in both digital and hard-copy formats as specified in the contract.</w:t>
            </w:r>
          </w:p>
        </w:tc>
        <w:tc>
          <w:tcPr/>
          <w:p>
            <w:pPr>
              <w:pStyle w:val="Compact"/>
              <w:jc w:val="left"/>
            </w:pPr>
            <w:r>
              <w:t xml:space="preserve">1 lot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6</w:t>
            </w:r>
          </w:p>
        </w:tc>
        <w:tc>
          <w:tcPr/>
          <w:p>
            <w:pPr>
              <w:pStyle w:val="Compact"/>
              <w:jc w:val="left"/>
            </w:pPr>
            <w:r>
              <w:rPr>
                <w:bCs/>
                <w:b/>
              </w:rPr>
              <w:t xml:space="preserve">Equipment Calibration &amp; Vessel Charter – Ghana Accra Operations</w:t>
            </w:r>
          </w:p>
          <w:p>
            <w:pPr>
              <w:jc w:val="left"/>
            </w:pPr>
            <w:r>
              <w:t xml:space="preserve">Charter of the research vessel "Mv. Atlantic Explorer" for 60 operational days in Ghana Accra waters, including fuel, crew provisions, and full calibration of all Oceanographer instruments (CTD rosette, ADCP, multibeam sonar, and water samplers) prior to deployment.</w:t>
            </w:r>
          </w:p>
        </w:tc>
        <w:tc>
          <w:tcPr/>
          <w:p>
            <w:pPr>
              <w:pStyle w:val="Compact"/>
              <w:jc w:val="left"/>
            </w:pPr>
            <w:r>
              <w:t xml:space="preserve">60 days</w:t>
            </w:r>
          </w:p>
        </w:tc>
        <w:tc>
          <w:tcPr/>
          <w:p>
            <w:pPr>
              <w:pStyle w:val="Compact"/>
              <w:jc w:val="left"/>
            </w:pPr>
            <w:r>
              <w:t xml:space="preserve">1,850.00</w:t>
            </w:r>
          </w:p>
        </w:tc>
        <w:tc>
          <w:tcPr/>
          <w:p>
            <w:pPr>
              <w:pStyle w:val="Compact"/>
              <w:jc w:val="left"/>
            </w:pPr>
            <w:r>
              <w:t xml:space="preserve">111,000.00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291,550.00</w:t>
            </w:r>
          </w:p>
        </w:tc>
      </w:tr>
      <w:tr>
        <w:tc>
          <w:tcPr/>
          <w:p>
            <w:pPr>
              <w:pStyle w:val="Compact"/>
              <w:jc w:val="left"/>
            </w:pPr>
            <w:r>
              <w:t xml:space="preserve">VAT (17.5% – Ghana Accra Standard Rate)</w:t>
            </w:r>
          </w:p>
        </w:tc>
        <w:tc>
          <w:tcPr/>
          <w:p>
            <w:pPr>
              <w:pStyle w:val="Compact"/>
              <w:jc w:val="left"/>
            </w:pPr>
            <w:r>
              <w:t xml:space="preserve">51,021.25</w:t>
            </w:r>
          </w:p>
        </w:tc>
      </w:tr>
      <w:tr>
        <w:tc>
          <w:tcPr/>
          <w:p>
            <w:pPr>
              <w:pStyle w:val="Compact"/>
              <w:jc w:val="left"/>
            </w:pPr>
            <w:r>
              <w:t xml:space="preserve">Withholding Tax (5% – Ghana Revenue Authority)</w:t>
            </w:r>
          </w:p>
        </w:tc>
        <w:tc>
          <w:tcPr/>
          <w:p>
            <w:pPr>
              <w:pStyle w:val="Compact"/>
              <w:jc w:val="left"/>
            </w:pPr>
            <w:r>
              <w:t xml:space="preserve">(14,577.50)</w:t>
            </w:r>
          </w:p>
        </w:tc>
      </w:tr>
      <w:tr>
        <w:tc>
          <w:tcPr/>
          <w:p>
            <w:pPr>
              <w:pStyle w:val="Compact"/>
              <w:jc w:val="left"/>
            </w:pPr>
            <w:r>
              <w:t xml:space="preserve">Grand Total Due</w:t>
            </w:r>
          </w:p>
        </w:tc>
        <w:tc>
          <w:tcPr/>
          <w:p>
            <w:pPr>
              <w:pStyle w:val="Compact"/>
              <w:jc w:val="left"/>
            </w:pPr>
            <w:r>
              <w:t xml:space="preserve">GHS 327,993.75</w:t>
            </w:r>
          </w:p>
        </w:tc>
      </w:tr>
    </w:tbl>
    <w:bookmarkStart w:id="25" w:name="payment-terms-conditions"/>
    <w:p>
      <w:pPr>
        <w:pStyle w:val="Heading3"/>
      </w:pPr>
      <w:r>
        <w:t xml:space="preserve">Payment Terms &amp; Conditions</w:t>
      </w:r>
    </w:p>
    <w:p>
      <w:pPr>
        <w:pStyle w:val="FirstParagraph"/>
      </w:pPr>
      <w:r>
        <w:t xml:space="preserve">This Invoice must be settled in full within fourteen (14) calendar days of the issue date, no later than 30 June 2025. Payment is to be made via bank transfer to the Ecobank Ghana Ltd. account referenced above. Please quote Invoice No. DSR-2025-00847 in all correspondence and remittance advices.</w:t>
      </w:r>
    </w:p>
    <w:p>
      <w:pPr>
        <w:pStyle w:val="BodyText"/>
      </w:pPr>
      <w:r>
        <w:t xml:space="preserve">Overdue payments on this Invoice will attract a late fee of 2% per month, in accordance with the Ghana Accra commercial regulations and the terms stipulated in Contract No. GNMA/OCN/2025/012. The Oceanographer reserves the right to suspend any ongoing field operations in Ghana Accra should payment remain outstanding beyond the due date.</w:t>
      </w:r>
    </w:p>
    <w:p>
      <w:pPr>
        <w:pStyle w:val="BodyText"/>
      </w:pPr>
      <w:r>
        <w:t xml:space="preserve">All services rendered by the Oceanographer under this Invoice have been performed in full compliance with the Environmental Protection Agency (EPA) Ghana guidelines and the West African Maritime Safety Authority (WAMSA) operational standards applicable to the Ghana Accra maritime zone.</w:t>
      </w:r>
    </w:p>
    <w:bookmarkEnd w:id="25"/>
    <w:bookmarkStart w:id="26" w:name="important-notes-regarding-this-invoice"/>
    <w:p>
      <w:pPr>
        <w:pStyle w:val="Heading3"/>
      </w:pPr>
      <w:r>
        <w:t xml:space="preserve">Important Notes Regarding This Invoice</w:t>
      </w:r>
    </w:p>
    <w:p>
      <w:pPr>
        <w:pStyle w:val="FirstParagraph"/>
      </w:pPr>
      <w:r>
        <w:t xml:space="preserve">1. This Invoice covers all Oceanographer professional services, fieldwork, laboratory analysis, and reporting activities conducted between 1 March 2025 and 30 May 2025 in the Ghana Accra coastal and marine environment.</w:t>
      </w:r>
    </w:p>
    <w:p>
      <w:pPr>
        <w:pStyle w:val="BodyText"/>
      </w:pPr>
      <w:r>
        <w:t xml:space="preserve">2. The Oceanographer, Dr. Nana Adjoa Mensah (PhD, Oceanography – University of Cape Town), is the principal investigator and signatory for all technical deliverables referenced in this Invoice.</w:t>
      </w:r>
    </w:p>
    <w:p>
      <w:pPr>
        <w:pStyle w:val="BodyText"/>
      </w:pPr>
      <w:r>
        <w:t xml:space="preserve">3. All raw data, intermediate datasets, and final reports associated with this Invoice are the intellectual property of DeepSea Research &amp; Consulting Ltd. and may only be reproduced with written consent, except as permitted under the Ghana Accra public research access provisions of the contract.</w:t>
      </w:r>
    </w:p>
    <w:p>
      <w:pPr>
        <w:pStyle w:val="BodyText"/>
      </w:pPr>
      <w:r>
        <w:t xml:space="preserve">4. Should the Ghana National Marine Authority require additional Oceanographer consultations, supplementary surveys, or revised modelling beyond the scope of this Invoice, a separate change-order Invoice will be issued prior to any additional work commencing.</w:t>
      </w:r>
    </w:p>
    <w:p>
      <w:pPr>
        <w:pStyle w:val="BodyText"/>
      </w:pPr>
      <w:r>
        <w:t xml:space="preserve">5. This Invoice is valid for 90 days from the date of issue. After this period, the Oceanographer reserves the right to reissue the Invoice with updated rates reflecting current Ghana Accra market conditions and currency fluctuations.</w:t>
      </w:r>
    </w:p>
    <w:bookmarkEnd w:id="26"/>
    <w:p>
      <w:pPr>
        <w:pStyle w:val="BodyText"/>
      </w:pPr>
      <w:r>
        <w:rPr>
          <w:bCs/>
          <w:b/>
        </w:rPr>
        <w:t xml:space="preserve">Authorized Signatory:</w:t>
      </w:r>
      <w:r>
        <w:t xml:space="preserve"> </w:t>
      </w:r>
      <w:r>
        <w:t xml:space="preserve">Dr. Nana Adjoa Mensah – Lead Oceanographer, DeepSea Research &amp; Consulting Ltd.</w:t>
      </w:r>
    </w:p>
    <w:p>
      <w:pPr>
        <w:pStyle w:val="BodyText"/>
      </w:pPr>
      <w:r>
        <w:t xml:space="preserve">Signature: ___________________________     Date: 15 June 2025</w:t>
      </w:r>
    </w:p>
    <w:p>
      <w:pPr>
        <w:pStyle w:val="BodyText"/>
      </w:pPr>
      <w:r>
        <w:t xml:space="preserve">This Invoice was generated electronically and is valid without a physical stamp. For queries regarding this Invoice, please contact billing@deepsearesearchgh.com or call +233 30 274 5612 (Mon–Fri, 08:00–17:00 Ghana Accra time, GMT).</w:t>
      </w:r>
    </w:p>
    <w:p>
      <w:pPr>
        <w:pStyle w:val="BodyText"/>
      </w:pPr>
      <w:r>
        <w:t xml:space="preserve">DeepSea Research &amp; Consulting Ltd. | Ghana Accra, Ghana | Reg. No. GH-2019-OCN-44782 | TIN: 0012-3456-7890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Ghana Accra</dc:title>
  <dc:creator/>
  <dc:language>en</dc:language>
  <cp:keywords/>
  <dcterms:created xsi:type="dcterms:W3CDTF">2026-10-10T01:06:23Z</dcterms:created>
  <dcterms:modified xsi:type="dcterms:W3CDTF">2026-10-10T01:06:23Z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