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Oceanographic</w:t>
      </w:r>
      <w:r>
        <w:t xml:space="preserve"> </w:t>
      </w:r>
      <w:r>
        <w:t xml:space="preserve">Services</w:t>
      </w:r>
      <w:r>
        <w:t xml:space="preserve"> </w:t>
      </w:r>
      <w:r>
        <w:t xml:space="preserve">-</w:t>
      </w:r>
      <w:r>
        <w:t xml:space="preserve"> </w:t>
      </w:r>
      <w:r>
        <w:t xml:space="preserve">Japan</w:t>
      </w:r>
      <w:r>
        <w:t xml:space="preserve"> </w:t>
      </w:r>
      <w:r>
        <w:t xml:space="preserve">Kyoto</w:t>
      </w:r>
    </w:p>
    <w:p>
      <w:pPr>
        <w:pStyle w:val="FirstParagraph"/>
      </w:pPr>
      <w:r>
        <w:t xml:space="preserve">INVOICE</w:t>
      </w:r>
    </w:p>
    <w:p>
      <w:pPr>
        <w:pStyle w:val="BodyText"/>
      </w:pPr>
      <w:r>
        <w:t xml:space="preserve">Oceanographic Research &amp; Consulting Services</w:t>
      </w:r>
    </w:p>
    <w:p>
      <w:pPr>
        <w:pStyle w:val="BodyText"/>
      </w:pPr>
      <w:r>
        <w:t xml:space="preserve">Serving the Japan Kyoto Region</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INV-JK-2025-0487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Japanese Yen (JPY)</w:t>
      </w:r>
    </w:p>
    <w:bookmarkEnd w:id="20"/>
    <w:bookmarkStart w:id="21" w:name="bill-from-oceanographer"/>
    <w:p>
      <w:pPr>
        <w:pStyle w:val="Heading4"/>
      </w:pPr>
      <w:r>
        <w:t xml:space="preserve">Bill From (Oceanographer)</w:t>
      </w:r>
    </w:p>
    <w:p>
      <w:pPr>
        <w:pStyle w:val="FirstParagraph"/>
      </w:pPr>
      <w:r>
        <w:rPr>
          <w:bCs/>
          <w:b/>
        </w:rPr>
        <w:t xml:space="preserve">Dr. Kenji Tanaka, Ph.D.</w:t>
      </w:r>
    </w:p>
    <w:p>
      <w:pPr>
        <w:pStyle w:val="BodyText"/>
      </w:pPr>
      <w:r>
        <w:t xml:space="preserve">Lead Oceanographer &amp; Marine Research Specialist</w:t>
      </w:r>
    </w:p>
    <w:p>
      <w:pPr>
        <w:pStyle w:val="BodyText"/>
      </w:pPr>
      <w:r>
        <w:t xml:space="preserve">Tanaka Oceanographic Research Institute</w:t>
      </w:r>
    </w:p>
    <w:p>
      <w:pPr>
        <w:pStyle w:val="BodyText"/>
      </w:pPr>
      <w:r>
        <w:t xml:space="preserve">2-14-8 Higashiyama Ward</w:t>
      </w:r>
    </w:p>
    <w:p>
      <w:pPr>
        <w:pStyle w:val="BodyText"/>
      </w:pPr>
      <w:r>
        <w:t xml:space="preserve">Japan Kyoto, 605-0000</w:t>
      </w:r>
    </w:p>
    <w:p>
      <w:pPr>
        <w:pStyle w:val="BodyText"/>
      </w:pPr>
      <w:r>
        <w:t xml:space="preserve">Email: k.tanaka@to-ri.jp</w:t>
      </w:r>
    </w:p>
    <w:p>
      <w:pPr>
        <w:pStyle w:val="BodyText"/>
      </w:pPr>
      <w:r>
        <w:t xml:space="preserve">Phone: +81-75-555-0142</w:t>
      </w:r>
    </w:p>
    <w:bookmarkEnd w:id="21"/>
    <w:bookmarkStart w:id="22" w:name="bill-to-client"/>
    <w:p>
      <w:pPr>
        <w:pStyle w:val="Heading4"/>
      </w:pPr>
      <w:r>
        <w:t xml:space="preserve">Bill To (Client)</w:t>
      </w:r>
    </w:p>
    <w:p>
      <w:pPr>
        <w:pStyle w:val="FirstParagraph"/>
      </w:pPr>
      <w:r>
        <w:rPr>
          <w:bCs/>
          <w:b/>
        </w:rPr>
        <w:t xml:space="preserve">Kyoto Prefectural Environmental Agency</w:t>
      </w:r>
    </w:p>
    <w:p>
      <w:pPr>
        <w:pStyle w:val="BodyText"/>
      </w:pPr>
      <w:r>
        <w:t xml:space="preserve">Attn: Director Sato, Marine Division</w:t>
      </w:r>
    </w:p>
    <w:p>
      <w:pPr>
        <w:pStyle w:val="BodyText"/>
      </w:pPr>
      <w:r>
        <w:t xml:space="preserve">1-1-1 Nakagyo Ward</w:t>
      </w:r>
    </w:p>
    <w:p>
      <w:pPr>
        <w:pStyle w:val="BodyText"/>
      </w:pPr>
      <w:r>
        <w:t xml:space="preserve">Japan Kyoto, 604-8501</w:t>
      </w:r>
    </w:p>
    <w:p>
      <w:pPr>
        <w:pStyle w:val="BodyText"/>
      </w:pPr>
      <w:r>
        <w:t xml:space="preserve">Email: marine.division@kyoto-env.go.jp</w:t>
      </w:r>
    </w:p>
    <w:p>
      <w:pPr>
        <w:pStyle w:val="BodyText"/>
      </w:pPr>
      <w:r>
        <w:t xml:space="preserve">Phone: +81-75-414-4400</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Oceanographic Services</w:t>
            </w:r>
          </w:p>
        </w:tc>
        <w:tc>
          <w:tcPr/>
          <w:p>
            <w:pPr>
              <w:pStyle w:val="Compact"/>
              <w:jc w:val="left"/>
            </w:pPr>
            <w:r>
              <w:t xml:space="preserve">Date Performed</w:t>
            </w:r>
          </w:p>
        </w:tc>
        <w:tc>
          <w:tcPr/>
          <w:p>
            <w:pPr>
              <w:pStyle w:val="Compact"/>
              <w:jc w:val="left"/>
            </w:pPr>
            <w:r>
              <w:t xml:space="preserve">Quantity</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Coastal water quality assessment and marine biodiversity survey conducted along the Japan Kyoto shoreline, including sampling of phytoplankton, zooplankton, and benthic organisms for the Japan Kyoto marine ecosystem monitoring program.</w:t>
            </w:r>
          </w:p>
        </w:tc>
        <w:tc>
          <w:tcPr/>
          <w:p>
            <w:pPr>
              <w:pStyle w:val="Compact"/>
              <w:jc w:val="left"/>
            </w:pPr>
            <w:r>
              <w:t xml:space="preserve">Mar 03 – Mar 14, 2025</w:t>
            </w:r>
          </w:p>
        </w:tc>
        <w:tc>
          <w:tcPr/>
          <w:p>
            <w:pPr>
              <w:pStyle w:val="Compact"/>
              <w:jc w:val="left"/>
            </w:pPr>
            <w:r>
              <w:t xml:space="preserve">12 days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Hydrographic survey and bathymetric mapping of the Japan Kyoto coastal waters, performed by the senior Oceanographer team using multibeam sonar and CTD (Conductivity, Temperature, Depth) profiling equipment to support Japan Kyoto maritime infrastructure planning.</w:t>
            </w:r>
          </w:p>
        </w:tc>
        <w:tc>
          <w:tcPr/>
          <w:p>
            <w:pPr>
              <w:pStyle w:val="Compact"/>
              <w:jc w:val="left"/>
            </w:pPr>
            <w:r>
              <w:t xml:space="preserve">Mar 18 – Apr 02, 2025</w:t>
            </w:r>
          </w:p>
        </w:tc>
        <w:tc>
          <w:tcPr/>
          <w:p>
            <w:pPr>
              <w:pStyle w:val="Compact"/>
              <w:jc w:val="left"/>
            </w:pPr>
            <w:r>
              <w:t xml:space="preserve">16 days</w:t>
            </w:r>
          </w:p>
        </w:tc>
        <w:tc>
          <w:tcPr/>
          <w:p>
            <w:pPr>
              <w:pStyle w:val="Compact"/>
              <w:jc w:val="left"/>
            </w:pPr>
            <w:r>
              <w:t xml:space="preserve">¥210,000</w:t>
            </w:r>
          </w:p>
        </w:tc>
        <w:tc>
          <w:tcPr/>
          <w:p>
            <w:pPr>
              <w:pStyle w:val="Compact"/>
              <w:jc w:val="left"/>
            </w:pPr>
            <w:r>
              <w:t xml:space="preserve">¥3,360,000</w:t>
            </w:r>
          </w:p>
        </w:tc>
      </w:tr>
      <w:tr>
        <w:tc>
          <w:tcPr/>
          <w:p>
            <w:pPr>
              <w:pStyle w:val="Compact"/>
              <w:jc w:val="left"/>
            </w:pPr>
            <w:r>
              <w:t xml:space="preserve">3</w:t>
            </w:r>
          </w:p>
        </w:tc>
        <w:tc>
          <w:tcPr/>
          <w:p>
            <w:pPr>
              <w:pStyle w:val="Compact"/>
              <w:jc w:val="left"/>
            </w:pPr>
            <w:r>
              <w:t xml:space="preserve">Preparation and submission of the comprehensive Japan Kyoto Marine Environmental Impact Report, authored and reviewed by the Lead Oceanographer, detailing findings on ocean current patterns, sediment transport, and ecological health indicators specific to the Japan Kyoto coastal zone.</w:t>
            </w:r>
          </w:p>
        </w:tc>
        <w:tc>
          <w:tcPr/>
          <w:p>
            <w:pPr>
              <w:pStyle w:val="Compact"/>
              <w:jc w:val="left"/>
            </w:pPr>
            <w:r>
              <w:t xml:space="preserve">Apr 07 – Apr 25,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On-site consultation and technical advisory sessions with Japan Kyoto municipal planning officials regarding sustainable coastal development, provided by the Oceanographer as a subject-matter expert on marine spatial planning and Japan Kyoto-specific tidal dynamics.</w:t>
            </w:r>
          </w:p>
        </w:tc>
        <w:tc>
          <w:tcPr/>
          <w:p>
            <w:pPr>
              <w:pStyle w:val="Compact"/>
              <w:jc w:val="left"/>
            </w:pPr>
            <w:r>
              <w:t xml:space="preserve">May 05, 2025</w:t>
            </w:r>
          </w:p>
        </w:tc>
        <w:tc>
          <w:tcPr/>
          <w:p>
            <w:pPr>
              <w:pStyle w:val="Compact"/>
              <w:jc w:val="left"/>
            </w:pPr>
            <w:r>
              <w:t xml:space="preserve">3 sessions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5</w:t>
            </w:r>
          </w:p>
        </w:tc>
        <w:tc>
          <w:tcPr/>
          <w:p>
            <w:pPr>
              <w:pStyle w:val="Compact"/>
              <w:jc w:val="left"/>
            </w:pPr>
            <w:r>
              <w:t xml:space="preserve">Deployment and maintenance of automated oceanographic monitoring buoys in the Japan Kyoto harbor area, including calibration of sensors, data retrieval, and quarterly performance verification by the Oceanographer's field team.</w:t>
            </w:r>
          </w:p>
        </w:tc>
        <w:tc>
          <w:tcPr/>
          <w:p>
            <w:pPr>
              <w:pStyle w:val="Compact"/>
              <w:jc w:val="left"/>
            </w:pPr>
            <w:r>
              <w:t xml:space="preserve">May 10 – May 30, 2025</w:t>
            </w:r>
          </w:p>
        </w:tc>
        <w:tc>
          <w:tcPr/>
          <w:p>
            <w:pPr>
              <w:pStyle w:val="Compact"/>
              <w:jc w:val="left"/>
            </w:pPr>
            <w:r>
              <w:t xml:space="preserve">4 units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Training workshop for Japan Kyoto environmental staff on oceanographic data interpretation, marine sampling protocols, and the use of Japan Kyoto-specific oceanographic datasets, led by the Oceanographer and two associate researchers.</w:t>
            </w:r>
          </w:p>
        </w:tc>
        <w:tc>
          <w:tcPr/>
          <w:p>
            <w:pPr>
              <w:pStyle w:val="Compact"/>
              <w:jc w:val="left"/>
            </w:pPr>
            <w:r>
              <w:t xml:space="preserve">Jun 02, 2025</w:t>
            </w:r>
          </w:p>
        </w:tc>
        <w:tc>
          <w:tcPr/>
          <w:p>
            <w:pPr>
              <w:pStyle w:val="Compact"/>
              <w:jc w:val="left"/>
            </w:pPr>
            <w:r>
              <w:t xml:space="preserve">1 day</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¥6,945,000</w:t>
            </w:r>
          </w:p>
        </w:tc>
      </w:tr>
      <w:tr>
        <w:tc>
          <w:tcPr/>
          <w:p>
            <w:pPr>
              <w:pStyle w:val="Compact"/>
              <w:jc w:val="left"/>
            </w:pPr>
            <w:r>
              <w:t xml:space="preserve">Applicable Tax (10% Consumption Tax, Japan Kyoto)</w:t>
            </w:r>
          </w:p>
        </w:tc>
        <w:tc>
          <w:tcPr/>
          <w:p>
            <w:pPr>
              <w:pStyle w:val="Compact"/>
              <w:jc w:val="right"/>
            </w:pPr>
            <w:r>
              <w:t xml:space="preserve">¥694,500</w:t>
            </w:r>
          </w:p>
        </w:tc>
      </w:tr>
      <w:tr>
        <w:tc>
          <w:tcPr/>
          <w:p>
            <w:pPr>
              <w:pStyle w:val="Compact"/>
              <w:jc w:val="left"/>
            </w:pPr>
            <w:r>
              <w:t xml:space="preserve">Expedition &amp; Equipment Surcharge</w:t>
            </w:r>
          </w:p>
        </w:tc>
        <w:tc>
          <w:tcPr/>
          <w:p>
            <w:pPr>
              <w:pStyle w:val="Compact"/>
              <w:jc w:val="right"/>
            </w:pPr>
            <w:r>
              <w:t xml:space="preserve">¥125,000</w:t>
            </w:r>
          </w:p>
        </w:tc>
      </w:tr>
      <w:tr>
        <w:tc>
          <w:tcPr/>
          <w:p>
            <w:pPr>
              <w:pStyle w:val="Compact"/>
              <w:jc w:val="left"/>
            </w:pPr>
            <w:r>
              <w:t xml:space="preserve">Grand Total Due</w:t>
            </w:r>
          </w:p>
        </w:tc>
        <w:tc>
          <w:tcPr/>
          <w:p>
            <w:pPr>
              <w:pStyle w:val="Compact"/>
              <w:jc w:val="right"/>
            </w:pPr>
            <w:r>
              <w:t xml:space="preserve">¥7,764,500</w:t>
            </w:r>
          </w:p>
        </w:tc>
      </w:tr>
    </w:tbl>
    <w:bookmarkStart w:id="23" w:name="invoice-notes-oceanographers-remarks"/>
    <w:p>
      <w:pPr>
        <w:pStyle w:val="Heading4"/>
      </w:pPr>
      <w:r>
        <w:t xml:space="preserve">Invoice Notes &amp; Oceanographer's Remarks</w:t>
      </w:r>
    </w:p>
    <w:p>
      <w:pPr>
        <w:pStyle w:val="FirstParagraph"/>
      </w:pPr>
      <w:r>
        <w:t xml:space="preserve">This Invoice covers all oceanographic services rendered by Dr. Kenji Tanaka and the Tanaka Oceanographic Research Institute team during the period of March 2025 through June 2025 in the Japan Kyoto coastal region. All fieldwork was conducted in compliance with Japan Kyoto municipal environmental regulations and the national Marine Science and Technology Agency guidelines.</w:t>
      </w:r>
    </w:p>
    <w:p>
      <w:pPr>
        <w:pStyle w:val="BodyText"/>
      </w:pPr>
      <w:r>
        <w:t xml:space="preserve">The Oceanographer confirms that all data collected, instruments deployed, and reports generated under this Invoice are the exclusive intellectual property of the Japan Kyoto Prefectural Environmental Agency upon full payment. The Oceanographer retains the right to reference anonymized findings in peer-reviewed publications with prior written consent from the client.</w:t>
      </w:r>
    </w:p>
    <w:p>
      <w:pPr>
        <w:pStyle w:val="BodyText"/>
      </w:pPr>
      <w:r>
        <w:t xml:space="preserve">Payment for this Invoice is to be remitted via bank transfer to the account specified below. Please reference Invoice Number INV-JK-2025-0487 in all correspondence. Late payments beyond the Japan Kyoto municipal fiscal deadline will incur a 1.5% monthly surcharge as stipulated in the service agreement.</w:t>
      </w:r>
    </w:p>
    <w:bookmarkEnd w:id="23"/>
    <w:bookmarkStart w:id="24" w:name="terms-conditions"/>
    <w:p>
      <w:pPr>
        <w:pStyle w:val="Heading4"/>
      </w:pPr>
      <w:r>
        <w:t xml:space="preserve">Terms &amp; Conditions</w:t>
      </w:r>
    </w:p>
    <w:p>
      <w:pPr>
        <w:pStyle w:val="FirstParagraph"/>
      </w:pPr>
      <w:r>
        <w:t xml:space="preserve">1. This Invoice is valid for 90 days from the date of issue. The Oceanographer reserves the right to reissue this Invoice if payment is not received within the stated due date.</w:t>
      </w:r>
    </w:p>
    <w:p>
      <w:pPr>
        <w:pStyle w:val="BodyText"/>
      </w:pPr>
      <w:r>
        <w:t xml:space="preserve">2. All services described in this Invoice were performed in accordance with the Master Service Agreement dated January 10, 2025, between the Oceanographer and the Japan Kyoto Prefectural Environmental Agency.</w:t>
      </w:r>
    </w:p>
    <w:p>
      <w:pPr>
        <w:pStyle w:val="BodyText"/>
      </w:pPr>
      <w:r>
        <w:t xml:space="preserve">3. Any disputes arising from this Invoice shall be resolved under the jurisdiction of the Japan Kyoto District Court in accordance with Japanese commercial law.</w:t>
      </w:r>
    </w:p>
    <w:p>
      <w:pPr>
        <w:pStyle w:val="BodyText"/>
      </w:pPr>
      <w:r>
        <w:t xml:space="preserve">4. The Oceanographer warrants that all oceanographic data and analyses provided under this Invoice are accurate to the best of current scientific methodology and equipment calibration standards.</w:t>
      </w:r>
    </w:p>
    <w:p>
      <w:pPr>
        <w:pStyle w:val="BodyText"/>
      </w:pPr>
      <w:r>
        <w:t xml:space="preserve">5. This Invoice does not constitute a guarantee of specific environmental outcomes. The Oceanographer provides expert assessment and data; final regulatory decisions remain the responsibility of Japan Kyoto authorities.</w:t>
      </w:r>
    </w:p>
    <w:bookmarkEnd w:id="24"/>
    <w:p>
      <w:pPr>
        <w:pStyle w:val="BodyText"/>
      </w:pPr>
      <w:r>
        <w:rPr>
          <w:bCs/>
          <w:b/>
        </w:rPr>
        <w:t xml:space="preserve">Tanaka Oceanographic Research Institute</w:t>
      </w:r>
      <w:r>
        <w:t xml:space="preserve"> </w:t>
      </w:r>
      <w:r>
        <w:t xml:space="preserve">| 2-14-8 Higashiyama Ward, Japan Kyoto 605-0000 | Japan</w:t>
      </w:r>
    </w:p>
    <w:p>
      <w:pPr>
        <w:pStyle w:val="BodyText"/>
      </w:pPr>
      <w:r>
        <w:t xml:space="preserve">Bank: Kyoto Bank, Higashiyama Branch | Account: 048-772-193 | Account Name: Tanaka Oceanographic Research Institute</w:t>
      </w:r>
    </w:p>
    <w:p>
      <w:pPr>
        <w:pStyle w:val="BodyText"/>
      </w:pPr>
      <w:r>
        <w:t xml:space="preserve">Thank you for engaging our Oceanographer's expertise for the Japan Kyoto marine environment. We look forward to continuing our partnership in safeguarding the coastal waters of Japan Kyoto.</w:t>
      </w:r>
    </w:p>
    <w:p>
      <w:pPr>
        <w:pStyle w:val="BodyText"/>
      </w:pPr>
      <w:r>
        <w:t xml:space="preserve">This is a computer-generated Invoice. No signature is required. Invoice INV-JK-2025-0487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Oceanographic Services - Japan Kyoto</dc:title>
  <dc:creator/>
  <dc:language>en</dc:language>
  <cp:keywords/>
  <dcterms:created xsi:type="dcterms:W3CDTF">2026-10-10T05:12:04Z</dcterms:created>
  <dcterms:modified xsi:type="dcterms:W3CDTF">2026-10-10T05:12:04Z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