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ed17a67a8aee6ae6398468042ed059084bdae36"/>
    <w:p>
      <w:pPr>
        <w:pStyle w:val="Heading1"/>
      </w:pPr>
      <w:r>
        <w:t xml:space="preserve">Marine Science &amp; Oceanographic Solutions Ltd.</w:t>
      </w:r>
    </w:p>
    <w:p>
      <w:pPr>
        <w:pStyle w:val="FirstParagraph"/>
      </w:pPr>
      <w:r>
        <w:t xml:space="preserve">Office 412, Al Hamra Tower, Al Hamra District</w:t>
      </w:r>
    </w:p>
    <w:p>
      <w:pPr>
        <w:pStyle w:val="BodyText"/>
      </w:pPr>
      <w:r>
        <w:t xml:space="preserve">Kuwait Kuwait City, P.O. Box 7842, Safat 13001</w:t>
      </w:r>
    </w:p>
    <w:p>
      <w:pPr>
        <w:pStyle w:val="BodyText"/>
      </w:pPr>
      <w:r>
        <w:t xml:space="preserve">Telephone: +965 2244 5566 | Email: billing@marinesolutions-kw.com</w:t>
      </w:r>
    </w:p>
    <w:p>
      <w:pPr>
        <w:pStyle w:val="BodyText"/>
      </w:pPr>
      <w:r>
        <w:t xml:space="preserve">Commercial Registration No. 118452 | VAT No. KU-4471-8823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MSO-KW-2025-0347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OCEAN-KW-2025-019</w:t>
      </w:r>
    </w:p>
    <w:bookmarkEnd w:id="21"/>
    <w:bookmarkStart w:id="22" w:name="bill-to"/>
    <w:p>
      <w:pPr>
        <w:pStyle w:val="Heading3"/>
      </w:pPr>
      <w:r>
        <w:t xml:space="preserve">Bill To</w:t>
      </w:r>
    </w:p>
    <w:p>
      <w:pPr>
        <w:pStyle w:val="FirstParagraph"/>
      </w:pPr>
      <w:r>
        <w:rPr>
          <w:bCs/>
          <w:b/>
        </w:rPr>
        <w:t xml:space="preserve">Kuwait Ministry of Oil – Marine Research Division</w:t>
      </w:r>
    </w:p>
    <w:p>
      <w:pPr>
        <w:pStyle w:val="BodyText"/>
      </w:pPr>
      <w:r>
        <w:t xml:space="preserve">Al Fahaheel Industrial Area, Building 7</w:t>
      </w:r>
    </w:p>
    <w:p>
      <w:pPr>
        <w:pStyle w:val="BodyText"/>
      </w:pPr>
      <w:r>
        <w:t xml:space="preserve">Kuwait Kuwait City, P.O. Box 31200, Salmiya</w:t>
      </w:r>
    </w:p>
    <w:p>
      <w:pPr>
        <w:pStyle w:val="BodyText"/>
      </w:pPr>
      <w:r>
        <w:t xml:space="preserve">Attn: Dr. Fahad Al-Sabah, Director of Marine Studies</w:t>
      </w:r>
    </w:p>
    <w:p>
      <w:pPr>
        <w:pStyle w:val="BodyText"/>
      </w:pPr>
      <w:r>
        <w:t xml:space="preserve">Telephone: +965 2480 1100</w:t>
      </w:r>
    </w:p>
    <w:bookmarkEnd w:id="22"/>
    <w:bookmarkStart w:id="23" w:name="bill-from"/>
    <w:p>
      <w:pPr>
        <w:pStyle w:val="Heading3"/>
      </w:pPr>
      <w:r>
        <w:t xml:space="preserve">Bill From</w:t>
      </w:r>
    </w:p>
    <w:p>
      <w:pPr>
        <w:pStyle w:val="FirstParagraph"/>
      </w:pPr>
      <w:r>
        <w:rPr>
          <w:bCs/>
          <w:b/>
        </w:rPr>
        <w:t xml:space="preserve">Marine Science &amp; Oceanographic Solutions Ltd.</w:t>
      </w:r>
    </w:p>
    <w:p>
      <w:pPr>
        <w:pStyle w:val="BodyText"/>
      </w:pPr>
      <w:r>
        <w:t xml:space="preserve">Office 412, Al Hamra Tower, Al Hamra District</w:t>
      </w:r>
    </w:p>
    <w:p>
      <w:pPr>
        <w:pStyle w:val="BodyText"/>
      </w:pPr>
      <w:r>
        <w:t xml:space="preserve">Kuwait Kuwait City, P.O. Box 7842, Safat 13001</w:t>
      </w:r>
    </w:p>
    <w:p>
      <w:pPr>
        <w:pStyle w:val="BodyText"/>
      </w:pPr>
      <w:r>
        <w:t xml:space="preserve">Attn: Dr. Layla Al-Mutairi, Lead Oceanographer</w:t>
      </w:r>
    </w:p>
    <w:p>
      <w:pPr>
        <w:pStyle w:val="BodyText"/>
      </w:pPr>
      <w:r>
        <w:t xml:space="preserve">Telephone: +965 2244 5566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Coastal Bathymetric Survey – Kuwait Bay</w:t>
            </w:r>
            <w:r>
              <w:t xml:space="preserve"> </w:t>
            </w:r>
            <w:r>
              <w:t xml:space="preserve">Comprehensive multibeam sonar mapping conducted by a senior Oceanographer covering 42 square kilometres of the Kuwait Bay littoral zone. Includes data processing, contour generation, and delivery of georeferenced shapefiles to the client team in Kuwait Kuwait City.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Water Quality Sampling &amp; Chemical Analysis</w:t>
            </w:r>
            <w:r>
              <w:t xml:space="preserve"> </w:t>
            </w:r>
            <w:r>
              <w:t xml:space="preserve">Field sampling programme executed by a certified Oceanographer across 24 monitoring stations along the Kuwait coastline. Parameters measured include dissolved oxygen, salinity, turbidity, heavy metals, and hydrocarbon residues. Laboratory analysis performed at our accredited facility in Kuwait Kuwait City.</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3</w:t>
            </w:r>
          </w:p>
        </w:tc>
        <w:tc>
          <w:tcPr/>
          <w:p>
            <w:pPr>
              <w:pStyle w:val="Compact"/>
              <w:jc w:val="left"/>
            </w:pPr>
            <w:r>
              <w:rPr>
                <w:bCs/>
                <w:b/>
              </w:rPr>
              <w:t xml:space="preserve">Marine Currents &amp; Tidal Modelling</w:t>
            </w:r>
            <w:r>
              <w:t xml:space="preserve"> </w:t>
            </w:r>
            <w:r>
              <w:t xml:space="preserve">Development of a three-dimensional hydrodynamic model of the Kuwait Gulf sector by a specialist Oceanographer. The model simulates tidal propagation, residual currents, and seasonal temperature stratification over a 12-month cycle. Delivered as a calibrated numerical model with validation report.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rPr>
                <w:bCs/>
                <w:b/>
              </w:rPr>
              <w:t xml:space="preserve">Marine Biodiversity Assessment – Coral &amp; Seagrass Habitats</w:t>
            </w:r>
            <w:r>
              <w:t xml:space="preserve"> </w:t>
            </w:r>
            <w:r>
              <w:t xml:space="preserve">In-situ ecological survey led by a marine Oceanographer documenting coral cover, seagrass meadow extent, and associated fauna at 18 transect sites. Includes photographic records, species identification, and a biodiversity index report submitted to the Kuwait Kuwait City research office.</w:t>
            </w:r>
          </w:p>
        </w:tc>
        <w:tc>
          <w:tcPr/>
          <w:p>
            <w:pPr>
              <w:pStyle w:val="Compact"/>
              <w:jc w:val="left"/>
            </w:pPr>
            <w:r>
              <w:t xml:space="preserve">18</w:t>
            </w:r>
          </w:p>
        </w:tc>
        <w:tc>
          <w:tcPr/>
          <w:p>
            <w:pPr>
              <w:pStyle w:val="Compact"/>
              <w:jc w:val="left"/>
            </w:pPr>
            <w:r>
              <w:t xml:space="preserve">485.00</w:t>
            </w:r>
          </w:p>
        </w:tc>
        <w:tc>
          <w:tcPr/>
          <w:p>
            <w:pPr>
              <w:pStyle w:val="Compact"/>
              <w:jc w:val="left"/>
            </w:pPr>
            <w:r>
              <w:t xml:space="preserve">8,730.00</w:t>
            </w:r>
          </w:p>
        </w:tc>
      </w:tr>
      <w:tr>
        <w:tc>
          <w:tcPr/>
          <w:p>
            <w:pPr>
              <w:pStyle w:val="Compact"/>
              <w:jc w:val="left"/>
            </w:pPr>
            <w:r>
              <w:t xml:space="preserve">5</w:t>
            </w:r>
          </w:p>
        </w:tc>
        <w:tc>
          <w:tcPr/>
          <w:p>
            <w:pPr>
              <w:pStyle w:val="Compact"/>
              <w:jc w:val="left"/>
            </w:pPr>
            <w:r>
              <w:rPr>
                <w:bCs/>
                <w:b/>
              </w:rPr>
              <w:t xml:space="preserve">Technical Consultation &amp; Report Writing</w:t>
            </w:r>
            <w:r>
              <w:t xml:space="preserve"> </w:t>
            </w:r>
            <w:r>
              <w:t xml:space="preserve">Ongoing advisory services provided by the lead Oceanographer to the Kuwait Ministry of Oil Marine Research Division. Includes four on-site consultation sessions in Kuwait Kuwait City, drafting of the final integrated oceanographic report (minimum 200 pages), and a 90-minute presentation to the review committee.</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Equipment Calibration &amp; Vessel Charter</w:t>
            </w:r>
            <w:r>
              <w:t xml:space="preserve"> </w:t>
            </w:r>
            <w:r>
              <w:t xml:space="preserve">Charter of a 28-metre research vessel equipped with CTD rosette, ADCP, and multibeam echosounder for 14 operational days. All instruments calibrated and certified prior to deployment. Vessel operated out of the Mina Abdullah port in Kuwait Kuwait City.</w:t>
            </w:r>
          </w:p>
        </w:tc>
        <w:tc>
          <w:tcPr/>
          <w:p>
            <w:pPr>
              <w:pStyle w:val="Compact"/>
              <w:jc w:val="left"/>
            </w:pPr>
            <w:r>
              <w:t xml:space="preserve">14</w:t>
            </w:r>
          </w:p>
        </w:tc>
        <w:tc>
          <w:tcPr/>
          <w:p>
            <w:pPr>
              <w:pStyle w:val="Compact"/>
              <w:jc w:val="left"/>
            </w:pPr>
            <w:r>
              <w:t xml:space="preserve">1,850.00</w:t>
            </w:r>
          </w:p>
        </w:tc>
        <w:tc>
          <w:tcPr/>
          <w:p>
            <w:pPr>
              <w:pStyle w:val="Compact"/>
              <w:jc w:val="left"/>
            </w:pPr>
            <w:r>
              <w:t xml:space="preserve">25,900.00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78,210.00</w:t>
            </w:r>
          </w:p>
        </w:tc>
      </w:tr>
      <w:tr>
        <w:tc>
          <w:tcPr/>
          <w:p>
            <w:pPr>
              <w:pStyle w:val="Compact"/>
              <w:jc w:val="left"/>
            </w:pPr>
            <w:r>
              <w:t xml:space="preserve">VAT (14%)</w:t>
            </w:r>
          </w:p>
        </w:tc>
        <w:tc>
          <w:tcPr/>
          <w:p>
            <w:pPr>
              <w:pStyle w:val="Compact"/>
              <w:jc w:val="left"/>
            </w:pPr>
            <w:r>
              <w:t xml:space="preserve">10,949.40</w:t>
            </w:r>
          </w:p>
        </w:tc>
      </w:tr>
      <w:tr>
        <w:tc>
          <w:tcPr/>
          <w:p>
            <w:pPr>
              <w:pStyle w:val="Compact"/>
              <w:jc w:val="left"/>
            </w:pPr>
            <w:r>
              <w:t xml:space="preserve">Shipping &amp; Logistics Surcharge</w:t>
            </w:r>
          </w:p>
        </w:tc>
        <w:tc>
          <w:tcPr/>
          <w:p>
            <w:pPr>
              <w:pStyle w:val="Compact"/>
              <w:jc w:val="left"/>
            </w:pPr>
            <w:r>
              <w:t xml:space="preserve">1,200.00</w:t>
            </w:r>
          </w:p>
        </w:tc>
      </w:tr>
      <w:tr>
        <w:tc>
          <w:tcPr/>
          <w:p>
            <w:pPr>
              <w:pStyle w:val="Compact"/>
              <w:jc w:val="left"/>
            </w:pPr>
            <w:r>
              <w:t xml:space="preserve">Grand Total (KWD)</w:t>
            </w:r>
          </w:p>
        </w:tc>
        <w:tc>
          <w:tcPr/>
          <w:p>
            <w:pPr>
              <w:pStyle w:val="Compact"/>
              <w:jc w:val="left"/>
            </w:pPr>
            <w:r>
              <w:t xml:space="preserve">90,359.40</w:t>
            </w:r>
          </w:p>
        </w:tc>
      </w:tr>
    </w:tbl>
    <w:bookmarkStart w:id="24" w:name="invoice-notes-terms-of-service"/>
    <w:p>
      <w:pPr>
        <w:pStyle w:val="Heading3"/>
      </w:pPr>
      <w:r>
        <w:t xml:space="preserve">Invoice Notes &amp; Terms of Service</w:t>
      </w:r>
    </w:p>
    <w:p>
      <w:pPr>
        <w:pStyle w:val="FirstParagraph"/>
      </w:pPr>
      <w:r>
        <w:t xml:space="preserve">This Invoice is issued by Marine Science &amp; Oceanographic Solutions Ltd. in Kuwait Kuwait City in accordance with the service agreement (Contract No. KMO-2025-088) signed on 20 January 2025. All oceanographic fieldwork described herein was supervised and executed by a qualified Oceanographer holding a Ph.D. in Physical Oceanography and registered with the Kuwait Society of Marine Sciences.</w:t>
      </w:r>
    </w:p>
    <w:p>
      <w:pPr>
        <w:pStyle w:val="BodyText"/>
      </w:pPr>
      <w:r>
        <w:t xml:space="preserve">All data, reports, and deliverables referenced in this Invoice remain the intellectual property of the Kuwait Ministry of Oil upon full settlement. The Oceanographer team shall retain no copies of raw sensor data beyond the 90-day retention period stipulated in the contract.</w:t>
      </w:r>
    </w:p>
    <w:p>
      <w:pPr>
        <w:pStyle w:val="BodyText"/>
      </w:pPr>
      <w:r>
        <w:t xml:space="preserve">Any dispute arising from this Invoice shall be governed by the laws of the State of Kuwait and adjudicated by the competent courts in Kuwait Kuwait City.</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Marine Science &amp; Oceanographic Solutions Ltd.</w:t>
      </w:r>
    </w:p>
    <w:p>
      <w:pPr>
        <w:pStyle w:val="BodyText"/>
      </w:pPr>
      <w:r>
        <w:rPr>
          <w:bCs/>
          <w:b/>
        </w:rPr>
        <w:t xml:space="preserve">IBAN:</w:t>
      </w:r>
      <w:r>
        <w:t xml:space="preserve"> </w:t>
      </w:r>
      <w:r>
        <w:t xml:space="preserve">KW81 NBKK 0000 0000 1234 5678 90</w:t>
      </w:r>
    </w:p>
    <w:p>
      <w:pPr>
        <w:pStyle w:val="BodyText"/>
      </w:pPr>
      <w:r>
        <w:rPr>
          <w:bCs/>
          <w:b/>
        </w:rPr>
        <w:t xml:space="preserve">SWIFT Code:</w:t>
      </w:r>
      <w:r>
        <w:t xml:space="preserve"> </w:t>
      </w:r>
      <w:r>
        <w:t xml:space="preserve">NBKKKWKW</w:t>
      </w:r>
    </w:p>
    <w:p>
      <w:pPr>
        <w:pStyle w:val="BodyText"/>
      </w:pPr>
      <w:r>
        <w:rPr>
          <w:bCs/>
          <w:b/>
        </w:rPr>
        <w:t xml:space="preserve">Reference:</w:t>
      </w:r>
      <w:r>
        <w:t xml:space="preserve"> </w:t>
      </w:r>
      <w:r>
        <w:t xml:space="preserve">Please quote Invoice No. MSO-KW-2025-0347 in all correspondence and remittances.</w:t>
      </w:r>
    </w:p>
    <w:p>
      <w:pPr>
        <w:pStyle w:val="BodyText"/>
      </w:pPr>
      <w:r>
        <w:rPr>
          <w:bCs/>
          <w:b/>
        </w:rPr>
        <w:t xml:space="preserve">Payment Due:</w:t>
      </w:r>
      <w:r>
        <w:t xml:space="preserve"> </w:t>
      </w:r>
      <w:r>
        <w:t xml:space="preserve">Net 30 days from the issue date of this Invoice. Late payments shall accrue interest at 2% per month as per Kuwaiti commercial law.</w:t>
      </w:r>
    </w:p>
    <w:bookmarkEnd w:id="25"/>
    <w:p>
      <w:pPr>
        <w:pStyle w:val="BodyText"/>
      </w:pPr>
      <w:r>
        <w:t xml:space="preserve">Thank you for engaging our Oceanographer team for your marine research programme in Kuwait Kuwait City.</w:t>
      </w:r>
    </w:p>
    <w:p>
      <w:pPr>
        <w:pStyle w:val="BodyText"/>
      </w:pPr>
      <w:r>
        <w:t xml:space="preserve">This Invoice was generated electronically and is valid without a physical signature. For verification, contact billing@marinesolutions-kw.com.</w:t>
      </w:r>
    </w:p>
    <w:p>
      <w:pPr>
        <w:pStyle w:val="BodyText"/>
      </w:pPr>
      <w:r>
        <w:t xml:space="preserve">Marine Science &amp; Oceanographic Solutions Ltd. | Kuwait Kuwait City | CR 118452 |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Kuwait Kuwait City</dc:title>
  <dc:creator/>
  <dc:language>en</dc:language>
  <cp:keywords/>
  <dcterms:created xsi:type="dcterms:W3CDTF">2026-10-10T00:37:17Z</dcterms:created>
  <dcterms:modified xsi:type="dcterms:W3CDTF">2026-10-10T00:37:17Z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