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deepsea-myanmar-oceanographic-institute"/>
    <w:p>
      <w:pPr>
        <w:pStyle w:val="Heading1"/>
      </w:pPr>
      <w:r>
        <w:t xml:space="preserve">DeepSea Myanmar Oceanographic Institute</w:t>
      </w:r>
    </w:p>
    <w:p>
      <w:pPr>
        <w:pStyle w:val="FirstParagraph"/>
      </w:pPr>
      <w:r>
        <w:t xml:space="preserve">25, Strand Road, Sanchaung Township</w:t>
      </w:r>
    </w:p>
    <w:p>
      <w:pPr>
        <w:pStyle w:val="BodyText"/>
      </w:pPr>
      <w:r>
        <w:t xml:space="preserve">Yangon, Myanmar 11151</w:t>
      </w:r>
    </w:p>
    <w:p>
      <w:pPr>
        <w:pStyle w:val="BodyText"/>
      </w:pPr>
      <w:r>
        <w:t xml:space="preserve">Tel: +95-1-234-5678 | Email: billing@deepseamyanmar.com.mm</w:t>
      </w:r>
    </w:p>
    <w:p>
      <w:pPr>
        <w:pStyle w:val="BodyText"/>
      </w:pPr>
      <w:r>
        <w:t xml:space="preserve">Tax Registration No: 3-01-456789</w:t>
      </w:r>
    </w:p>
    <w:p>
      <w:pPr>
        <w:pStyle w:val="BodyText"/>
      </w:pPr>
      <w:r>
        <w:t xml:space="preserve">Certified Oceanographer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DSOI-2025-00472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YGN-OCE-2025-019</w:t>
      </w:r>
    </w:p>
    <w:bookmarkEnd w:id="21"/>
    <w:bookmarkStart w:id="22" w:name="billed-to"/>
    <w:p>
      <w:pPr>
        <w:pStyle w:val="Heading3"/>
      </w:pPr>
      <w:r>
        <w:t xml:space="preserve">Billed To</w:t>
      </w:r>
    </w:p>
    <w:p>
      <w:pPr>
        <w:pStyle w:val="FirstParagraph"/>
      </w:pPr>
      <w:r>
        <w:rPr>
          <w:bCs/>
          <w:b/>
        </w:rPr>
        <w:t xml:space="preserve">Myanmar Yangon Maritime Authority</w:t>
      </w:r>
    </w:p>
    <w:p>
      <w:pPr>
        <w:pStyle w:val="BodyText"/>
      </w:pPr>
      <w:r>
        <w:t xml:space="preserve">Department of Marine Resources</w:t>
      </w:r>
    </w:p>
    <w:p>
      <w:pPr>
        <w:pStyle w:val="BodyText"/>
      </w:pPr>
      <w:r>
        <w:t xml:space="preserve">101, Pyay Road, Hledan Township</w:t>
      </w:r>
    </w:p>
    <w:p>
      <w:pPr>
        <w:pStyle w:val="BodyText"/>
      </w:pPr>
      <w:r>
        <w:t xml:space="preserve">Yangon, Myanmar 11152</w:t>
      </w:r>
    </w:p>
    <w:p>
      <w:pPr>
        <w:pStyle w:val="BodyText"/>
      </w:pPr>
      <w:r>
        <w:t xml:space="preserve">Contact: Dr. Aung Kyaw Min</w:t>
      </w:r>
    </w:p>
    <w:p>
      <w:pPr>
        <w:pStyle w:val="BodyText"/>
      </w:pPr>
      <w:r>
        <w:t xml:space="preserve">Email: aung.kyawmin@maritime.gov.mm</w:t>
      </w:r>
    </w:p>
    <w:bookmarkEnd w:id="22"/>
    <w:bookmarkStart w:id="23" w:name="prepared-by"/>
    <w:p>
      <w:pPr>
        <w:pStyle w:val="Heading3"/>
      </w:pPr>
      <w:r>
        <w:t xml:space="preserve">Prepared By</w:t>
      </w:r>
    </w:p>
    <w:p>
      <w:pPr>
        <w:pStyle w:val="FirstParagraph"/>
      </w:pPr>
      <w:r>
        <w:rPr>
          <w:bCs/>
          <w:b/>
        </w:rPr>
        <w:t xml:space="preserve">Dr. Thiri Win Aung</w:t>
      </w:r>
    </w:p>
    <w:p>
      <w:pPr>
        <w:pStyle w:val="BodyText"/>
      </w:pPr>
      <w:r>
        <w:t xml:space="preserve">Lead Oceanographer, PhD (Oceanography)</w:t>
      </w:r>
    </w:p>
    <w:p>
      <w:pPr>
        <w:pStyle w:val="BodyText"/>
      </w:pPr>
      <w:r>
        <w:t xml:space="preserve">DeepSea Myanmar Oceanographic Institute</w:t>
      </w:r>
    </w:p>
    <w:p>
      <w:pPr>
        <w:pStyle w:val="BodyText"/>
      </w:pPr>
      <w:r>
        <w:t xml:space="preserve">Yangon, Myanmar</w:t>
      </w:r>
    </w:p>
    <w:p>
      <w:pPr>
        <w:pStyle w:val="BodyText"/>
      </w:pPr>
      <w:r>
        <w:t xml:space="preserve">Licence No: OCE-MY-2019-0034</w:t>
      </w:r>
    </w:p>
    <w:p>
      <w:pPr>
        <w:pStyle w:val="BodyText"/>
      </w:pPr>
      <w:r>
        <w:t xml:space="preserve">Specialization: Coastal &amp; Marine Hydrography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Comprehensive coastal hydrographic survey of the Yangon River estuary, conducted by a senior Oceanographer team. Includes bathymetric mapping, current velocity profiling, and sediment sampling across 45 nautical miles of waterway in the Myanmar Yangon region.</w:t>
            </w:r>
          </w:p>
        </w:tc>
        <w:tc>
          <w:tcPr/>
          <w:p>
            <w:pPr>
              <w:pStyle w:val="Compact"/>
              <w:jc w:val="left"/>
            </w:pPr>
            <w:r>
              <w:t xml:space="preserve">12 working days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Marine biological assessment and water quality analysis for the Sule Sea corridor. The Oceanographer performed plankton enumeration, dissolved oxygen measurement, salinity gradient mapping, and heavy metal contamination testing at 28 designated stations.</w:t>
            </w:r>
          </w:p>
        </w:tc>
        <w:tc>
          <w:tcPr/>
          <w:p>
            <w:pPr>
              <w:pStyle w:val="Compact"/>
              <w:jc w:val="left"/>
            </w:pPr>
            <w:r>
              <w:t xml:space="preserve">8 working days</w:t>
            </w:r>
          </w:p>
        </w:tc>
        <w:tc>
          <w:tcPr/>
          <w:p>
            <w:pPr>
              <w:pStyle w:val="Compact"/>
              <w:jc w:val="left"/>
            </w:pPr>
            <w:r>
              <w:t xml:space="preserve">720,000</w:t>
            </w:r>
          </w:p>
        </w:tc>
        <w:tc>
          <w:tcPr/>
          <w:p>
            <w:pPr>
              <w:pStyle w:val="Compact"/>
              <w:jc w:val="left"/>
            </w:pPr>
            <w:r>
              <w:t xml:space="preserve">5,760,000</w:t>
            </w:r>
          </w:p>
        </w:tc>
      </w:tr>
      <w:tr>
        <w:tc>
          <w:tcPr/>
          <w:p>
            <w:pPr>
              <w:pStyle w:val="Compact"/>
              <w:jc w:val="left"/>
            </w:pPr>
            <w:r>
              <w:t xml:space="preserve">3</w:t>
            </w:r>
          </w:p>
        </w:tc>
        <w:tc>
          <w:tcPr/>
          <w:p>
            <w:pPr>
              <w:pStyle w:val="Compact"/>
              <w:jc w:val="left"/>
            </w:pPr>
            <w:r>
              <w:t xml:space="preserve">Preparation of the final technical report and data visualization package. The Oceanographer compiled all field data into a 180-page report with GIS-integrated maps, statistical analyses, and recommendations for the Myanmar Yangon coastal management plan.</w:t>
            </w:r>
          </w:p>
        </w:tc>
        <w:tc>
          <w:tcPr/>
          <w:p>
            <w:pPr>
              <w:pStyle w:val="Compact"/>
              <w:jc w:val="left"/>
            </w:pPr>
            <w:r>
              <w:t xml:space="preserve">1 deliverable</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On-site consultation and presentation to the Myanmar Yangon Maritime Authority board. The Oceanographer delivered a 3-hour technical briefing, answered committee questions, and provided strategic guidance on long-term marine monitoring infrastructure.</w:t>
            </w:r>
          </w:p>
        </w:tc>
        <w:tc>
          <w:tcPr/>
          <w:p>
            <w:pPr>
              <w:pStyle w:val="Compact"/>
              <w:jc w:val="left"/>
            </w:pPr>
            <w:r>
              <w:t xml:space="preserve">1 session</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Equipment deployment and calibration services. Includes CTD rosette deployment, ADCP mooring installation, and satellite buoy calibration for the 90-day monitoring period in Myanmar Yangon waters.</w:t>
            </w:r>
          </w:p>
        </w:tc>
        <w:tc>
          <w:tcPr/>
          <w:p>
            <w:pPr>
              <w:pStyle w:val="Compact"/>
              <w:jc w:val="left"/>
            </w:pPr>
            <w:r>
              <w:t xml:space="preserve">5 days</w:t>
            </w:r>
          </w:p>
        </w:tc>
        <w:tc>
          <w:tcPr/>
          <w:p>
            <w:pPr>
              <w:pStyle w:val="Compact"/>
              <w:jc w:val="left"/>
            </w:pPr>
            <w:r>
              <w:t xml:space="preserve">480,000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Travel, accommodation, and field logistics for the Oceanographer team (4 personnel) operating from the Yangon base to offshore stations throughout the project duration in Myanmar Yangon and surrounding coastal areas.</w:t>
            </w:r>
          </w:p>
        </w:tc>
        <w:tc>
          <w:tcPr/>
          <w:p>
            <w:pPr>
              <w:pStyle w:val="Compact"/>
              <w:jc w:val="left"/>
            </w:pPr>
            <w:r>
              <w:t xml:space="preserve">25 days</w:t>
            </w:r>
          </w:p>
        </w:tc>
        <w:tc>
          <w:tcPr/>
          <w:p>
            <w:pPr>
              <w:pStyle w:val="Compact"/>
              <w:jc w:val="left"/>
            </w:pPr>
            <w:r>
              <w:t xml:space="preserve">320,000</w:t>
            </w:r>
          </w:p>
        </w:tc>
        <w:tc>
          <w:tcPr/>
          <w:p>
            <w:pPr>
              <w:pStyle w:val="Compact"/>
              <w:jc w:val="left"/>
            </w:pPr>
            <w:r>
              <w:t xml:space="preserve">8,000,000</w:t>
            </w:r>
          </w:p>
        </w:tc>
      </w:tr>
    </w:tbl>
    <w:p>
      <w:pPr>
        <w:pStyle w:val="BodyText"/>
      </w:pPr>
      <w:r>
        <w:t xml:space="preserve">Subtotal:</w:t>
      </w:r>
      <w:r>
        <w:t xml:space="preserve">29,710,000 MMK</w:t>
      </w:r>
    </w:p>
    <w:p>
      <w:pPr>
        <w:pStyle w:val="BodyText"/>
      </w:pPr>
      <w:r>
        <w:t xml:space="preserve">VAT (5%):</w:t>
      </w:r>
      <w:r>
        <w:t xml:space="preserve">1,485,500 MMK</w:t>
      </w:r>
    </w:p>
    <w:p>
      <w:pPr>
        <w:pStyle w:val="BodyText"/>
      </w:pPr>
      <w:r>
        <w:t xml:space="preserve">Government Service Levy (2%):</w:t>
      </w:r>
      <w:r>
        <w:t xml:space="preserve">594,200 MMK</w:t>
      </w:r>
    </w:p>
    <w:p>
      <w:pPr>
        <w:pStyle w:val="BodyText"/>
      </w:pPr>
      <w:r>
        <w:t xml:space="preserve">Grand Total:</w:t>
      </w:r>
      <w:r>
        <w:t xml:space="preserve">31,789,700 MMK</w:t>
      </w:r>
    </w:p>
    <w:bookmarkStart w:id="24" w:name="invoice-notes-terms"/>
    <w:p>
      <w:pPr>
        <w:pStyle w:val="Heading3"/>
      </w:pPr>
      <w:r>
        <w:t xml:space="preserve">Invoice Notes &amp; Terms</w:t>
      </w:r>
    </w:p>
    <w:p>
      <w:pPr>
        <w:pStyle w:val="FirstParagraph"/>
      </w:pPr>
      <w:r>
        <w:t xml:space="preserve">This Invoice is issued by DeepSea Myanmar Oceanographic Institute in accordance with the service agreement (Contract No. DSOI-2025-00472) signed on 20 May 2025 between the Institute and the Myanmar Yangon Maritime Authority. All oceanographic fieldwork was conducted under the supervision of a licensed Oceanographer holding valid credentials from the Myanmar Ministry of Natural Resources and Environmental Conservation.</w:t>
      </w:r>
    </w:p>
    <w:p>
      <w:pPr>
        <w:pStyle w:val="BodyText"/>
      </w:pPr>
      <w:r>
        <w:t xml:space="preserve">The services described in this Invoice were performed exclusively within the jurisdictional waters of Myanmar Yangon and its designated marine protected zones. All data collected by the Oceanographer team is the intellectual property of the contracting authority and shall not be reproduced or distributed without written consent.</w:t>
      </w:r>
    </w:p>
    <w:p>
      <w:pPr>
        <w:pStyle w:val="BodyText"/>
      </w:pPr>
      <w:r>
        <w:t xml:space="preserve">Payment is due within 15 calendar days of the Invoice issue date. Late payments shall incur a penalty of 1.5% per month as stipulated in the original contract. This Invoice is valid for 60 days from the date of issue.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Myanmar Economic Bank (MEB), Sanchaung Branch, Yangon</w:t>
      </w:r>
    </w:p>
    <w:p>
      <w:pPr>
        <w:pStyle w:val="BodyText"/>
      </w:pPr>
      <w:r>
        <w:rPr>
          <w:bCs/>
          <w:b/>
        </w:rPr>
        <w:t xml:space="preserve">Account Name:</w:t>
      </w:r>
      <w:r>
        <w:t xml:space="preserve"> </w:t>
      </w:r>
      <w:r>
        <w:t xml:space="preserve">DeepSea Myanmar Oceanographic Institute</w:t>
      </w:r>
    </w:p>
    <w:p>
      <w:pPr>
        <w:pStyle w:val="BodyText"/>
      </w:pPr>
      <w:r>
        <w:rPr>
          <w:bCs/>
          <w:b/>
        </w:rPr>
        <w:t xml:space="preserve">Account Number:</w:t>
      </w:r>
      <w:r>
        <w:t xml:space="preserve"> </w:t>
      </w:r>
      <w:r>
        <w:t xml:space="preserve">001-456-789-012</w:t>
      </w:r>
    </w:p>
    <w:p>
      <w:pPr>
        <w:pStyle w:val="BodyText"/>
      </w:pPr>
      <w:r>
        <w:rPr>
          <w:bCs/>
          <w:b/>
        </w:rPr>
        <w:t xml:space="preserve">SWIFT Code:</w:t>
      </w:r>
      <w:r>
        <w:t xml:space="preserve"> </w:t>
      </w:r>
      <w:r>
        <w:t xml:space="preserve">MEBMMYKY</w:t>
      </w:r>
    </w:p>
    <w:p>
      <w:pPr>
        <w:pStyle w:val="BodyText"/>
      </w:pPr>
      <w:r>
        <w:rPr>
          <w:bCs/>
          <w:b/>
        </w:rPr>
        <w:t xml:space="preserve">Reference:</w:t>
      </w:r>
      <w:r>
        <w:t xml:space="preserve"> </w:t>
      </w:r>
      <w:r>
        <w:t xml:space="preserve">Please cite Invoice No. DSOI-2025-00472 in all payment communications.</w:t>
      </w:r>
    </w:p>
    <w:bookmarkEnd w:id="25"/>
    <w:p>
      <w:pPr>
        <w:pStyle w:val="BodyText"/>
      </w:pPr>
      <w:r>
        <w:t xml:space="preserve">This Invoice was generated electronically and is valid without a physical signature. For verification, contact the billing office at DeepSea Myanmar Oceanographic Institute, Yangon, Myanmar.</w:t>
      </w:r>
    </w:p>
    <w:p>
      <w:pPr>
        <w:pStyle w:val="BodyText"/>
      </w:pPr>
      <w:r>
        <w:t xml:space="preserve">Thank you for engaging our Oceanographer services. We are committed to advancing marine science in Myanmar Yangon and the broader region.</w:t>
      </w:r>
    </w:p>
    <w:p>
      <w:pPr>
        <w:pStyle w:val="BodyText"/>
      </w:pPr>
      <w:r>
        <w:t xml:space="preserve">— End of Invoice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Myanmar Yangon</dc:title>
  <dc:creator/>
  <dc:language>en</dc:language>
  <cp:keywords/>
  <dcterms:created xsi:type="dcterms:W3CDTF">2026-10-10T03:41:43Z</dcterms:created>
  <dcterms:modified xsi:type="dcterms:W3CDTF">2026-10-10T03:41:43Z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