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Xdcb97d4e31906a686b07cef92280da19855ff9e"/>
    <w:p>
      <w:pPr>
        <w:pStyle w:val="Heading1"/>
      </w:pPr>
      <w:r>
        <w:t xml:space="preserve">DeepBlue Oceanographic Research Institute</w:t>
      </w:r>
    </w:p>
    <w:p>
      <w:pPr>
        <w:pStyle w:val="FirstParagraph"/>
      </w:pPr>
      <w:r>
        <w:t xml:space="preserve">Office of the Lead Oceanographer</w:t>
      </w:r>
    </w:p>
    <w:p>
      <w:pPr>
        <w:pStyle w:val="BodyText"/>
      </w:pPr>
      <w:r>
        <w:t xml:space="preserve">Thamel Marg, Kathmandu 44600, Nepal</w:t>
      </w:r>
    </w:p>
    <w:p>
      <w:pPr>
        <w:pStyle w:val="BodyText"/>
      </w:pPr>
      <w:r>
        <w:t xml:space="preserve">Tel: +977-1-4256789 | Email: oceanographer@deepblue-np.org</w:t>
      </w:r>
    </w:p>
    <w:p>
      <w:pPr>
        <w:pStyle w:val="BodyText"/>
      </w:pPr>
      <w:r>
        <w:t xml:space="preserve">VAT Registration No.: 801234567</w:t>
      </w:r>
    </w:p>
    <w:p>
      <w:pPr>
        <w:pStyle w:val="BodyText"/>
      </w:pPr>
      <w:r>
        <w:t xml:space="preserve">Certified Oceanographer – Nepal Kathmandu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DBORI-2025-00472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NK-OCEAN-2025-Q2</w:t>
      </w:r>
    </w:p>
    <w:bookmarkEnd w:id="21"/>
    <w:bookmarkStart w:id="22" w:name="bill-to"/>
    <w:p>
      <w:pPr>
        <w:pStyle w:val="Heading3"/>
      </w:pPr>
      <w:r>
        <w:t xml:space="preserve">Bill To</w:t>
      </w:r>
    </w:p>
    <w:p>
      <w:pPr>
        <w:pStyle w:val="FirstParagraph"/>
      </w:pPr>
      <w:r>
        <w:rPr>
          <w:bCs/>
          <w:b/>
        </w:rPr>
        <w:t xml:space="preserve">Nepal Oceanic Studies &amp; Marine Policy Council</w:t>
      </w:r>
    </w:p>
    <w:p>
      <w:pPr>
        <w:pStyle w:val="BodyText"/>
      </w:pPr>
      <w:r>
        <w:t xml:space="preserve">Secretariat Building, Boudha, Kathmandu 44700, Nepal</w:t>
      </w:r>
    </w:p>
    <w:p>
      <w:pPr>
        <w:pStyle w:val="BodyText"/>
      </w:pPr>
      <w:r>
        <w:t xml:space="preserve">Attn: Dr. Sunita Sharma, Director of Research</w:t>
      </w:r>
    </w:p>
    <w:p>
      <w:pPr>
        <w:pStyle w:val="BodyText"/>
      </w:pPr>
      <w:r>
        <w:t xml:space="preserve">Email: research@nompc.gov.np</w:t>
      </w:r>
    </w:p>
    <w:p>
      <w:pPr>
        <w:pStyle w:val="BodyText"/>
      </w:pPr>
      <w:r>
        <w:t xml:space="preserve">Tel: +977-1-4812345</w:t>
      </w:r>
    </w:p>
    <w:bookmarkEnd w:id="22"/>
    <w:bookmarkStart w:id="23" w:name="prepared-by"/>
    <w:p>
      <w:pPr>
        <w:pStyle w:val="Heading3"/>
      </w:pPr>
      <w:r>
        <w:t xml:space="preserve">Prepared By</w:t>
      </w:r>
    </w:p>
    <w:p>
      <w:pPr>
        <w:pStyle w:val="FirstParagraph"/>
      </w:pPr>
      <w:r>
        <w:rPr>
          <w:bCs/>
          <w:b/>
        </w:rPr>
        <w:t xml:space="preserve">Dr. Anil Gurung, Ph.D. (Oceanography)</w:t>
      </w:r>
    </w:p>
    <w:p>
      <w:pPr>
        <w:pStyle w:val="BodyText"/>
      </w:pPr>
      <w:r>
        <w:t xml:space="preserve">Lead Oceanographer, DeepBlue Oceanographic Research Institute</w:t>
      </w:r>
    </w:p>
    <w:p>
      <w:pPr>
        <w:pStyle w:val="BodyText"/>
      </w:pPr>
      <w:r>
        <w:t xml:space="preserve">Thamel Marg, Kathmandu, Nepal</w:t>
      </w:r>
    </w:p>
    <w:p>
      <w:pPr>
        <w:pStyle w:val="BodyText"/>
      </w:pPr>
      <w:r>
        <w:t xml:space="preserve">License No.: OCE-NP-2019-0034</w:t>
      </w:r>
    </w:p>
    <w:p>
      <w:pPr>
        <w:pStyle w:val="BodyText"/>
      </w:pPr>
      <w:r>
        <w:t xml:space="preserve">Specialization: Marine Hydrography &amp; Coastal Dynamics</w:t>
      </w:r>
    </w:p>
    <w:bookmarkEnd w:id="23"/>
    <w:bookmarkStart w:id="24" w:name="X020f1816caff99ce9a35f0e5d17b306877dd00d"/>
    <w:p>
      <w:pPr>
        <w:pStyle w:val="Heading3"/>
      </w:pPr>
      <w:r>
        <w:t xml:space="preserve">Description of Oceanographer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Comprehensive oceanographic survey and hydrographic mapping of the Bay of Bengal coastal zones adjacent to Nepal's maritime trade corridors. The Oceanographer conducted bathymetric profiling, water column temperature analysis, and salinity gradient assessments over a 14-day field campaign.</w:t>
            </w:r>
          </w:p>
        </w:tc>
        <w:tc>
          <w:tcPr/>
          <w:p>
            <w:pPr>
              <w:pStyle w:val="Compact"/>
              <w:jc w:val="left"/>
            </w:pPr>
            <w:r>
              <w:t xml:space="preserve">14 days</w:t>
            </w:r>
          </w:p>
        </w:tc>
        <w:tc>
          <w:tcPr/>
          <w:p>
            <w:pPr>
              <w:pStyle w:val="Compact"/>
              <w:jc w:val="left"/>
            </w:pPr>
            <w:r>
              <w:t xml:space="preserve">45,000</w:t>
            </w:r>
          </w:p>
        </w:tc>
        <w:tc>
          <w:tcPr/>
          <w:p>
            <w:pPr>
              <w:pStyle w:val="Compact"/>
              <w:jc w:val="left"/>
            </w:pPr>
            <w:r>
              <w:t xml:space="preserve">630,000</w:t>
            </w:r>
          </w:p>
        </w:tc>
      </w:tr>
      <w:tr>
        <w:tc>
          <w:tcPr/>
          <w:p>
            <w:pPr>
              <w:pStyle w:val="Compact"/>
              <w:jc w:val="left"/>
            </w:pPr>
            <w:r>
              <w:t xml:space="preserve">2</w:t>
            </w:r>
          </w:p>
        </w:tc>
        <w:tc>
          <w:tcPr/>
          <w:p>
            <w:pPr>
              <w:pStyle w:val="Compact"/>
              <w:jc w:val="left"/>
            </w:pPr>
            <w:r>
              <w:t xml:space="preserve">Preparation of a 120-page technical report titled "Marine Ecosystem Health Assessment for Nepal Kathmandu-Based Policy Formulation." The Oceanographer compiled data on plankton biodiversity, coral reef degradation indices, and sediment transport patterns relevant to Nepal's coastal infrastructure planning.</w:t>
            </w:r>
          </w:p>
        </w:tc>
        <w:tc>
          <w:tcPr/>
          <w:p>
            <w:pPr>
              <w:pStyle w:val="Compact"/>
              <w:jc w:val="left"/>
            </w:pPr>
            <w:r>
              <w:t xml:space="preserve">1 report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On-site consultation and expert testimony at the Nepal Kathmandu International Marine Policy Summit (held at the International Convention Centre, Kathmandu). The Oceanographer delivered a 90-minute keynote address on climate-driven sea-level rise impacts and provided two hours of Q&amp;A with government delegates.</w:t>
            </w:r>
          </w:p>
        </w:tc>
        <w:tc>
          <w:tcPr/>
          <w:p>
            <w:pPr>
              <w:pStyle w:val="Compact"/>
              <w:jc w:val="left"/>
            </w:pPr>
            <w:r>
              <w:t xml:space="preserve">1 event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Training workshop for 25 junior researchers at the Nepal Kathmandu University Department of Earth Sciences. The Oceanographer conducted a 3-day intensive course covering modern oceanographic instrumentation, CTD (Conductivity-Temperature-Depth) sensor calibration, and satellite altimetry data interpretation.</w:t>
            </w:r>
          </w:p>
        </w:tc>
        <w:tc>
          <w:tcPr/>
          <w:p>
            <w:pPr>
              <w:pStyle w:val="Compact"/>
              <w:jc w:val="left"/>
            </w:pPr>
            <w:r>
              <w:t xml:space="preserve">3 days</w:t>
            </w:r>
          </w:p>
        </w:tc>
        <w:tc>
          <w:tcPr/>
          <w:p>
            <w:pPr>
              <w:pStyle w:val="Compact"/>
              <w:jc w:val="left"/>
            </w:pPr>
            <w:r>
              <w:t xml:space="preserve">38,000</w:t>
            </w:r>
          </w:p>
        </w:tc>
        <w:tc>
          <w:tcPr/>
          <w:p>
            <w:pPr>
              <w:pStyle w:val="Compact"/>
              <w:jc w:val="left"/>
            </w:pPr>
            <w:r>
              <w:t xml:space="preserve">114,000</w:t>
            </w:r>
          </w:p>
        </w:tc>
      </w:tr>
      <w:tr>
        <w:tc>
          <w:tcPr/>
          <w:p>
            <w:pPr>
              <w:pStyle w:val="Compact"/>
              <w:jc w:val="left"/>
            </w:pPr>
            <w:r>
              <w:t xml:space="preserve">5</w:t>
            </w:r>
          </w:p>
        </w:tc>
        <w:tc>
          <w:tcPr/>
          <w:p>
            <w:pPr>
              <w:pStyle w:val="Compact"/>
              <w:jc w:val="left"/>
            </w:pPr>
            <w:r>
              <w:t xml:space="preserve">Remote sensing data analysis and GIS mapping of monsoon-affected marine zones. The Oceanographer processed 6 months of Sentinel-3 and Jason-3 satellite imagery to produce hazard maps for coastal flood risk assessment, delivered as a digital dataset with metadata documentation.</w:t>
            </w:r>
          </w:p>
        </w:tc>
        <w:tc>
          <w:tcPr/>
          <w:p>
            <w:pPr>
              <w:pStyle w:val="Compact"/>
              <w:jc w:val="left"/>
            </w:pPr>
            <w:r>
              <w:t xml:space="preserve">1 dataset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Travel, accommodation, and field equipment rental for the Oceanographer's deployment to coastal research stations. Includes charter of a 22-meter research vessel, laboratory consumables, and per-diem allowances as per Nepal government travel regulations for Kathmandu-based researchers.</w:t>
            </w:r>
          </w:p>
        </w:tc>
        <w:tc>
          <w:tcPr/>
          <w:p>
            <w:pPr>
              <w:pStyle w:val="Compact"/>
              <w:jc w:val="left"/>
            </w:pPr>
            <w:r>
              <w:t xml:space="preserve">18 days</w:t>
            </w:r>
          </w:p>
        </w:tc>
        <w:tc>
          <w:tcPr/>
          <w:p>
            <w:pPr>
              <w:pStyle w:val="Compact"/>
              <w:jc w:val="left"/>
            </w:pPr>
            <w:r>
              <w:t xml:space="preserve">22,000</w:t>
            </w:r>
          </w:p>
        </w:tc>
        <w:tc>
          <w:tcPr/>
          <w:p>
            <w:pPr>
              <w:pStyle w:val="Compact"/>
              <w:jc w:val="left"/>
            </w:pPr>
            <w:r>
              <w:t xml:space="preserve">396,000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1,540,000.00</w:t>
            </w:r>
          </w:p>
        </w:tc>
      </w:tr>
      <w:tr>
        <w:tc>
          <w:tcPr/>
          <w:p>
            <w:pPr>
              <w:pStyle w:val="Compact"/>
              <w:jc w:val="left"/>
            </w:pPr>
            <w:r>
              <w:t xml:space="preserve">VAT @ 13% (Nepal Kathmandu jurisdiction)</w:t>
            </w:r>
          </w:p>
        </w:tc>
        <w:tc>
          <w:tcPr/>
          <w:p>
            <w:pPr>
              <w:pStyle w:val="Compact"/>
              <w:jc w:val="left"/>
            </w:pPr>
            <w:r>
              <w:t xml:space="preserve">200,200.00</w:t>
            </w:r>
          </w:p>
        </w:tc>
      </w:tr>
      <w:tr>
        <w:tc>
          <w:tcPr/>
          <w:p>
            <w:pPr>
              <w:pStyle w:val="Compact"/>
              <w:jc w:val="left"/>
            </w:pPr>
            <w:r>
              <w:t xml:space="preserve">Service Tax @ 6%</w:t>
            </w:r>
          </w:p>
        </w:tc>
        <w:tc>
          <w:tcPr/>
          <w:p>
            <w:pPr>
              <w:pStyle w:val="Compact"/>
              <w:jc w:val="left"/>
            </w:pPr>
            <w:r>
              <w:t xml:space="preserve">92,400.00</w:t>
            </w:r>
          </w:p>
        </w:tc>
      </w:tr>
      <w:tr>
        <w:tc>
          <w:tcPr/>
          <w:p>
            <w:pPr>
              <w:pStyle w:val="Compact"/>
              <w:jc w:val="left"/>
            </w:pPr>
            <w:r>
              <w:t xml:space="preserve">Discount (Early Payment – 5%)</w:t>
            </w:r>
          </w:p>
        </w:tc>
        <w:tc>
          <w:tcPr/>
          <w:p>
            <w:pPr>
              <w:pStyle w:val="Compact"/>
              <w:jc w:val="left"/>
            </w:pPr>
            <w:r>
              <w:t xml:space="preserve">-77,000.00</w:t>
            </w:r>
          </w:p>
        </w:tc>
      </w:tr>
      <w:tr>
        <w:tc>
          <w:tcPr/>
          <w:p>
            <w:pPr>
              <w:pStyle w:val="Compact"/>
              <w:jc w:val="left"/>
            </w:pPr>
            <w:r>
              <w:t xml:space="preserve">Grand Total (NPR)</w:t>
            </w:r>
          </w:p>
        </w:tc>
        <w:tc>
          <w:tcPr/>
          <w:p>
            <w:pPr>
              <w:pStyle w:val="Compact"/>
              <w:jc w:val="left"/>
            </w:pPr>
            <w:r>
              <w:t xml:space="preserve">1,755,600.00</w:t>
            </w:r>
          </w:p>
        </w:tc>
      </w:tr>
    </w:tbl>
    <w:bookmarkEnd w:id="24"/>
    <w:bookmarkStart w:id="25" w:name="payment-terms-conditions"/>
    <w:p>
      <w:pPr>
        <w:pStyle w:val="Heading3"/>
      </w:pPr>
      <w:r>
        <w:t xml:space="preserve">Payment Terms &amp; Conditions</w:t>
      </w:r>
    </w:p>
    <w:p>
      <w:pPr>
        <w:pStyle w:val="FirstParagraph"/>
      </w:pPr>
      <w:r>
        <w:t xml:space="preserve">This Invoice is issued by the undersigned Oceanographer in accordance with the service agreement dated 01 May 2025 between DeepBlue Oceanographic Research Institute (Kathmandu, Nepal) and the Nepal Oceanic Studies &amp; Marine Policy Council.</w:t>
      </w:r>
    </w:p>
    <w:p>
      <w:pPr>
        <w:numPr>
          <w:ilvl w:val="0"/>
          <w:numId w:val="1001"/>
        </w:numPr>
        <w:pStyle w:val="Compact"/>
      </w:pPr>
      <w:r>
        <w:t xml:space="preserve">Payment is due within 15 calendar days from the date of this Invoice, i.e., by 30 June 2025.</w:t>
      </w:r>
    </w:p>
    <w:p>
      <w:pPr>
        <w:numPr>
          <w:ilvl w:val="0"/>
          <w:numId w:val="1001"/>
        </w:numPr>
        <w:pStyle w:val="Compact"/>
      </w:pPr>
      <w:r>
        <w:t xml:space="preserve">Remittance shall be made via bank transfer to: Nabil Bank Ltd., Kathmandu Branch, A/C No. 001-456789-01, Account Name: DeepBlue Oceanographic Research Institute.</w:t>
      </w:r>
    </w:p>
    <w:p>
      <w:pPr>
        <w:numPr>
          <w:ilvl w:val="0"/>
          <w:numId w:val="1001"/>
        </w:numPr>
        <w:pStyle w:val="Compact"/>
      </w:pPr>
      <w:r>
        <w:t xml:space="preserve">A late payment penalty of 1.5% per month will be applied to any outstanding balance beyond the due date, as stipulated under Nepal's commercial transaction regulations.</w:t>
      </w:r>
    </w:p>
    <w:p>
      <w:pPr>
        <w:numPr>
          <w:ilvl w:val="0"/>
          <w:numId w:val="1001"/>
        </w:numPr>
        <w:pStyle w:val="Compact"/>
      </w:pPr>
      <w:r>
        <w:t xml:space="preserve">All deliverables referenced in this Invoice are the intellectual property of the Oceanographer and the Institute until full payment is received.</w:t>
      </w:r>
    </w:p>
    <w:p>
      <w:pPr>
        <w:numPr>
          <w:ilvl w:val="0"/>
          <w:numId w:val="1001"/>
        </w:numPr>
        <w:pStyle w:val="Compact"/>
      </w:pPr>
      <w:r>
        <w:t xml:space="preserve">This Invoice is valid for 60 days from the date of issue. After this period, a revised Invoice may be required to reflect updated tax rates applicable in Nepal Kathmandu.</w:t>
      </w:r>
    </w:p>
    <w:bookmarkEnd w:id="25"/>
    <w:bookmarkStart w:id="26" w:name="additional-notes"/>
    <w:p>
      <w:pPr>
        <w:pStyle w:val="Heading3"/>
      </w:pPr>
      <w:r>
        <w:t xml:space="preserve">Additional Notes</w:t>
      </w:r>
    </w:p>
    <w:p>
      <w:pPr>
        <w:pStyle w:val="FirstParagraph"/>
      </w:pPr>
      <w:r>
        <w:t xml:space="preserve">The Oceanographer wishes to express gratitude to the Nepal Kathmandu research community for their continued support of marine science initiatives. All field data collected under this engagement will be archived at the Institute's Kathmandu headquarters and made available to the public domain within 12 months of project completion, in compliance with Nepal's Open Data Policy 2024.</w:t>
      </w:r>
    </w:p>
    <w:p>
      <w:pPr>
        <w:pStyle w:val="BodyText"/>
      </w:pPr>
      <w:r>
        <w:t xml:space="preserve">Please retain this Invoice for your institutional records. A digital copy has also been transmitted to the billing email address on file. For any queries regarding line items, tax calculations, or deliverable specifications, please contact the Oceanographer's administrative office at the address listed above.</w:t>
      </w:r>
    </w:p>
    <w:p>
      <w:pPr>
        <w:pStyle w:val="BodyText"/>
      </w:pPr>
      <w:r>
        <w:t xml:space="preserve">This document constitutes a formal Invoice for professional oceanographic services rendered in and for the benefit of Nepal Kathmandu-based governmental and academic institutions.</w:t>
      </w:r>
    </w:p>
    <w:bookmarkEnd w:id="26"/>
    <w:p>
      <w:pPr>
        <w:pStyle w:val="BodyText"/>
      </w:pPr>
      <w:r>
        <w:rPr>
          <w:bCs/>
          <w:b/>
        </w:rPr>
        <w:t xml:space="preserve">Authorized Signatory:</w:t>
      </w:r>
      <w:r>
        <w:t xml:space="preserve"> </w:t>
      </w:r>
      <w:r>
        <w:t xml:space="preserve">Dr. Anil Gurung, Ph.D. – Lead Oceanographer</w:t>
      </w:r>
    </w:p>
    <w:p>
      <w:pPr>
        <w:pStyle w:val="BodyText"/>
      </w:pPr>
      <w:r>
        <w:t xml:space="preserve">DeepBlue Oceanographic Research Institute, Kathmandu, Nepal</w:t>
      </w:r>
    </w:p>
    <w:p>
      <w:pPr>
        <w:pStyle w:val="BodyText"/>
      </w:pPr>
      <w:r>
        <w:t xml:space="preserve">This Invoice was generated electronically and is valid without a physical signature. Document ID: DBORI-INV-2025-00472-NK</w:t>
      </w:r>
    </w:p>
    <w:p>
      <w:pPr>
        <w:pStyle w:val="BodyText"/>
      </w:pPr>
      <w:r>
        <w:t xml:space="preserve">Thank you for your business. We look forward to continuing our partnership in advancing oceanographic science in Nepal Kathmandu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Nepal Kathmandu</dc:title>
  <dc:creator/>
  <dc:language>en</dc:language>
  <cp:keywords/>
  <dcterms:created xsi:type="dcterms:W3CDTF">2026-10-10T04:04:36Z</dcterms:created>
  <dcterms:modified xsi:type="dcterms:W3CDTF">2026-10-10T04:04:36Z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