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1ef07cafa7342497c0808d662ca3f365bae235f"/>
    <w:p>
      <w:pPr>
        <w:pStyle w:val="Heading1"/>
      </w:pPr>
      <w:r>
        <w:t xml:space="preserve">Dr. Sarah Mitchell Oceanographic Services</w:t>
      </w:r>
    </w:p>
    <w:p>
      <w:pPr>
        <w:pStyle w:val="FirstParagraph"/>
      </w:pPr>
      <w:r>
        <w:t xml:space="preserve">Marine Research &amp; Oceanographic Consulting</w:t>
      </w:r>
    </w:p>
    <w:p>
      <w:pPr>
        <w:pStyle w:val="BodyText"/>
      </w:pPr>
      <w:r>
        <w:t xml:space="preserve">Level 4, 128 Victoria Street West</w:t>
      </w:r>
    </w:p>
    <w:p>
      <w:pPr>
        <w:pStyle w:val="BodyText"/>
      </w:pPr>
      <w:r>
        <w:t xml:space="preserve">Auckland, 1010, New Zealand</w:t>
      </w:r>
    </w:p>
    <w:p>
      <w:pPr>
        <w:pStyle w:val="BodyText"/>
      </w:pPr>
      <w:r>
        <w:t xml:space="preserve">Phone: +64 9 376 4521</w:t>
      </w:r>
    </w:p>
    <w:p>
      <w:pPr>
        <w:pStyle w:val="BodyText"/>
      </w:pPr>
      <w:r>
        <w:t xml:space="preserve">Email: invoices@smoceanographic.co.nz</w:t>
      </w:r>
    </w:p>
    <w:p>
      <w:pPr>
        <w:pStyle w:val="BodyText"/>
      </w:pPr>
      <w:r>
        <w:t xml:space="preserve">IRD Number: 942-881-553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NZA-2025-0047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March 2025 – 30 May 2025</w:t>
      </w:r>
    </w:p>
    <w:p>
      <w:pPr>
        <w:pStyle w:val="BodyText"/>
      </w:pPr>
      <w:r>
        <w:t xml:space="preserve">New Zealand Auckland</w:t>
      </w:r>
    </w:p>
    <w:bookmarkEnd w:id="21"/>
    <w:bookmarkStart w:id="22" w:name="billed-to"/>
    <w:p>
      <w:pPr>
        <w:pStyle w:val="Heading3"/>
      </w:pPr>
      <w:r>
        <w:t xml:space="preserve">Billed To</w:t>
      </w:r>
    </w:p>
    <w:p>
      <w:pPr>
        <w:pStyle w:val="FirstParagraph"/>
      </w:pPr>
      <w:r>
        <w:rPr>
          <w:bCs/>
          <w:b/>
        </w:rPr>
        <w:t xml:space="preserve">Auckland Regional Marine Authority</w:t>
      </w:r>
    </w:p>
    <w:p>
      <w:pPr>
        <w:pStyle w:val="BodyText"/>
      </w:pPr>
      <w:r>
        <w:t xml:space="preserve">Attn: Director of Environmental Programs</w:t>
      </w:r>
    </w:p>
    <w:p>
      <w:pPr>
        <w:pStyle w:val="BodyText"/>
      </w:pPr>
      <w:r>
        <w:t xml:space="preserve">10-12 Quay Street, Wynyard Quarter</w:t>
      </w:r>
    </w:p>
    <w:p>
      <w:pPr>
        <w:pStyle w:val="BodyText"/>
      </w:pPr>
      <w:r>
        <w:t xml:space="preserve">Auckland, 1010, New Zealand</w:t>
      </w:r>
    </w:p>
    <w:p>
      <w:pPr>
        <w:pStyle w:val="BodyText"/>
      </w:pPr>
      <w:r>
        <w:t xml:space="preserve">Phone: +64 9 301 2000</w:t>
      </w:r>
    </w:p>
    <w:p>
      <w:pPr>
        <w:pStyle w:val="BodyText"/>
      </w:pPr>
      <w:r>
        <w:t xml:space="preserve">Email: procurement@armar.govt.nz</w:t>
      </w:r>
    </w:p>
    <w:p>
      <w:pPr>
        <w:pStyle w:val="BodyText"/>
      </w:pPr>
      <w:r>
        <w:t xml:space="preserve">Contract Reference: ARM-2025-OCE-019</w:t>
      </w:r>
    </w:p>
    <w:bookmarkEnd w:id="22"/>
    <w:bookmarkStart w:id="23" w:name="prepared-by"/>
    <w:p>
      <w:pPr>
        <w:pStyle w:val="Heading3"/>
      </w:pPr>
      <w:r>
        <w:t xml:space="preserve">Prepared By</w:t>
      </w:r>
    </w:p>
    <w:p>
      <w:pPr>
        <w:pStyle w:val="FirstParagraph"/>
      </w:pPr>
      <w:r>
        <w:rPr>
          <w:bCs/>
          <w:b/>
        </w:rPr>
        <w:t xml:space="preserve">Dr. Sarah Mitchell, PhD (Oceanography)</w:t>
      </w:r>
    </w:p>
    <w:p>
      <w:pPr>
        <w:pStyle w:val="BodyText"/>
      </w:pPr>
      <w:r>
        <w:t xml:space="preserve">Lead Oceanographer &amp; Principal Consultant</w:t>
      </w:r>
    </w:p>
    <w:p>
      <w:pPr>
        <w:pStyle w:val="BodyText"/>
      </w:pPr>
      <w:r>
        <w:t xml:space="preserve">Registered Oceanographer – NZ Society of Marine Science</w:t>
      </w:r>
    </w:p>
    <w:p>
      <w:pPr>
        <w:pStyle w:val="BodyText"/>
      </w:pPr>
      <w:r>
        <w:t xml:space="preserve">Registration No: NZOMS-2019-0342</w:t>
      </w:r>
    </w:p>
    <w:p>
      <w:pPr>
        <w:pStyle w:val="BodyText"/>
      </w:pPr>
      <w:r>
        <w:t xml:space="preserve">Based in New Zealand Auckland</w:t>
      </w:r>
    </w:p>
    <w:p>
      <w:pPr>
        <w:pStyle w:val="BodyText"/>
      </w:pPr>
      <w:r>
        <w:t xml:space="preserve">Specialisation: Coastal &amp; Deep-Sea Oceanographic Surveying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Coastal bathymetric survey of the Waitematā Harbour, New Zealand Auckland. Conducted by the lead Oceanographer using multibeam echosounder technology to map seafloor topography and identify sediment composition changes along the harbour floor.</w:t>
            </w:r>
          </w:p>
        </w:tc>
        <w:tc>
          <w:tcPr/>
          <w:p>
            <w:pPr>
              <w:pStyle w:val="Compact"/>
              <w:jc w:val="left"/>
            </w:pPr>
            <w:r>
              <w:t xml:space="preserve">03–07 Mar 2025</w:t>
            </w:r>
          </w:p>
        </w:tc>
        <w:tc>
          <w:tcPr/>
          <w:p>
            <w:pPr>
              <w:pStyle w:val="Compact"/>
              <w:jc w:val="left"/>
            </w:pPr>
            <w:r>
              <w:t xml:space="preserve">485.00</w:t>
            </w:r>
          </w:p>
        </w:tc>
        <w:tc>
          <w:tcPr/>
          <w:p>
            <w:pPr>
              <w:pStyle w:val="Compact"/>
              <w:jc w:val="left"/>
            </w:pPr>
            <w:r>
              <w:t xml:space="preserve">40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Water quality sampling and oceanographic analysis at 14 designated monitoring stations across the Hauraki Gulf. The Oceanographer collected temperature, salinity, dissolved oxygen, pH, and turbidity readings to assess marine ecosystem health in the New Zealand Auckland region.</w:t>
            </w:r>
          </w:p>
        </w:tc>
        <w:tc>
          <w:tcPr/>
          <w:p>
            <w:pPr>
              <w:pStyle w:val="Compact"/>
              <w:jc w:val="left"/>
            </w:pPr>
            <w:r>
              <w:t xml:space="preserve">10–14 Mar 2025</w:t>
            </w:r>
          </w:p>
        </w:tc>
        <w:tc>
          <w:tcPr/>
          <w:p>
            <w:pPr>
              <w:pStyle w:val="Compact"/>
              <w:jc w:val="left"/>
            </w:pPr>
            <w:r>
              <w:t xml:space="preserve">485.00</w:t>
            </w:r>
          </w:p>
        </w:tc>
        <w:tc>
          <w:tcPr/>
          <w:p>
            <w:pPr>
              <w:pStyle w:val="Compact"/>
              <w:jc w:val="left"/>
            </w:pPr>
            <w:r>
              <w:t xml:space="preserve">32</w:t>
            </w:r>
          </w:p>
        </w:tc>
        <w:tc>
          <w:tcPr/>
          <w:p>
            <w:pPr>
              <w:pStyle w:val="Compact"/>
              <w:jc w:val="left"/>
            </w:pPr>
            <w:r>
              <w:t xml:space="preserve">15,520.00</w:t>
            </w:r>
          </w:p>
        </w:tc>
      </w:tr>
      <w:tr>
        <w:tc>
          <w:tcPr/>
          <w:p>
            <w:pPr>
              <w:pStyle w:val="Compact"/>
              <w:jc w:val="left"/>
            </w:pPr>
            <w:r>
              <w:t xml:space="preserve">03</w:t>
            </w:r>
          </w:p>
        </w:tc>
        <w:tc>
          <w:tcPr/>
          <w:p>
            <w:pPr>
              <w:pStyle w:val="Compact"/>
              <w:jc w:val="left"/>
            </w:pPr>
            <w:r>
              <w:t xml:space="preserve">Deep-sea current mapping and thermocline profiling south of the Auckland isthmus. This oceanographic expedition required the Oceanographer to deploy CTD rosette systems at depths ranging from 50m to 2,400m to document vertical water column structure and identify seasonal current patterns.</w:t>
            </w:r>
          </w:p>
        </w:tc>
        <w:tc>
          <w:tcPr/>
          <w:p>
            <w:pPr>
              <w:pStyle w:val="Compact"/>
              <w:jc w:val="left"/>
            </w:pPr>
            <w:r>
              <w:t xml:space="preserve">20–28 Mar 2025</w:t>
            </w:r>
          </w:p>
        </w:tc>
        <w:tc>
          <w:tcPr/>
          <w:p>
            <w:pPr>
              <w:pStyle w:val="Compact"/>
              <w:jc w:val="left"/>
            </w:pPr>
            <w:r>
              <w:t xml:space="preserve">520.00</w:t>
            </w:r>
          </w:p>
        </w:tc>
        <w:tc>
          <w:tcPr/>
          <w:p>
            <w:pPr>
              <w:pStyle w:val="Compact"/>
              <w:jc w:val="left"/>
            </w:pPr>
            <w:r>
              <w:t xml:space="preserve">48</w:t>
            </w:r>
          </w:p>
        </w:tc>
        <w:tc>
          <w:tcPr/>
          <w:p>
            <w:pPr>
              <w:pStyle w:val="Compact"/>
              <w:jc w:val="left"/>
            </w:pPr>
            <w:r>
              <w:t xml:space="preserve">24,960.00</w:t>
            </w:r>
          </w:p>
        </w:tc>
      </w:tr>
      <w:tr>
        <w:tc>
          <w:tcPr/>
          <w:p>
            <w:pPr>
              <w:pStyle w:val="Compact"/>
              <w:jc w:val="left"/>
            </w:pPr>
            <w:r>
              <w:t xml:space="preserve">04</w:t>
            </w:r>
          </w:p>
        </w:tc>
        <w:tc>
          <w:tcPr/>
          <w:p>
            <w:pPr>
              <w:pStyle w:val="Compact"/>
              <w:jc w:val="left"/>
            </w:pPr>
            <w:r>
              <w:t xml:space="preserve">Marine biodiversity assessment and plankton community analysis in the Tauranga Harbour estuary. The Oceanographer conducted net tows, water column sampling, and microscopic identification of phytoplankton and zooplankton populations to evaluate trophic dynamics in New Zealand Auckland's coastal waters.</w:t>
            </w:r>
          </w:p>
        </w:tc>
        <w:tc>
          <w:tcPr/>
          <w:p>
            <w:pPr>
              <w:pStyle w:val="Compact"/>
              <w:jc w:val="left"/>
            </w:pPr>
            <w:r>
              <w:t xml:space="preserve">05–12 Apr 2025</w:t>
            </w:r>
          </w:p>
        </w:tc>
        <w:tc>
          <w:tcPr/>
          <w:p>
            <w:pPr>
              <w:pStyle w:val="Compact"/>
              <w:jc w:val="left"/>
            </w:pPr>
            <w:r>
              <w:t xml:space="preserve">485.00</w:t>
            </w:r>
          </w:p>
        </w:tc>
        <w:tc>
          <w:tcPr/>
          <w:p>
            <w:pPr>
              <w:pStyle w:val="Compact"/>
              <w:jc w:val="left"/>
            </w:pPr>
            <w:r>
              <w:t xml:space="preserve">40</w:t>
            </w:r>
          </w:p>
        </w:tc>
        <w:tc>
          <w:tcPr/>
          <w:p>
            <w:pPr>
              <w:pStyle w:val="Compact"/>
              <w:jc w:val="left"/>
            </w:pPr>
            <w:r>
              <w:t xml:space="preserve">19,400.00</w:t>
            </w:r>
          </w:p>
        </w:tc>
      </w:tr>
      <w:tr>
        <w:tc>
          <w:tcPr/>
          <w:p>
            <w:pPr>
              <w:pStyle w:val="Compact"/>
              <w:jc w:val="left"/>
            </w:pPr>
            <w:r>
              <w:t xml:space="preserve">05</w:t>
            </w:r>
          </w:p>
        </w:tc>
        <w:tc>
          <w:tcPr/>
          <w:p>
            <w:pPr>
              <w:pStyle w:val="Compact"/>
              <w:jc w:val="left"/>
            </w:pPr>
            <w:r>
              <w:t xml:space="preserve">Climate impact modelling and sea-level rise projection for the Auckland urban coastline. The Oceanographer utilised historical oceanographic datasets spanning 40 years to produce a detailed 50-year projection report for the New Zealand Auckland metropolitan area, incorporating tidal gauge data and satellite altimetry.</w:t>
            </w:r>
          </w:p>
        </w:tc>
        <w:tc>
          <w:tcPr/>
          <w:p>
            <w:pPr>
              <w:pStyle w:val="Compact"/>
              <w:jc w:val="left"/>
            </w:pPr>
            <w:r>
              <w:t xml:space="preserve">15–29 Apr 2025</w:t>
            </w:r>
          </w:p>
        </w:tc>
        <w:tc>
          <w:tcPr/>
          <w:p>
            <w:pPr>
              <w:pStyle w:val="Compact"/>
              <w:jc w:val="left"/>
            </w:pPr>
            <w:r>
              <w:t xml:space="preserve">550.00</w:t>
            </w:r>
          </w:p>
        </w:tc>
        <w:tc>
          <w:tcPr/>
          <w:p>
            <w:pPr>
              <w:pStyle w:val="Compact"/>
              <w:jc w:val="left"/>
            </w:pPr>
            <w:r>
              <w:t xml:space="preserve">36</w:t>
            </w:r>
          </w:p>
        </w:tc>
        <w:tc>
          <w:tcPr/>
          <w:p>
            <w:pPr>
              <w:pStyle w:val="Compact"/>
              <w:jc w:val="left"/>
            </w:pPr>
            <w:r>
              <w:t xml:space="preserve">19,800.00</w:t>
            </w:r>
          </w:p>
        </w:tc>
      </w:tr>
      <w:tr>
        <w:tc>
          <w:tcPr/>
          <w:p>
            <w:pPr>
              <w:pStyle w:val="Compact"/>
              <w:jc w:val="left"/>
            </w:pPr>
            <w:r>
              <w:t xml:space="preserve">06</w:t>
            </w:r>
          </w:p>
        </w:tc>
        <w:tc>
          <w:tcPr/>
          <w:p>
            <w:pPr>
              <w:pStyle w:val="Compact"/>
              <w:jc w:val="left"/>
            </w:pPr>
            <w:r>
              <w:t xml:space="preserve">Acoustic oceanographic survey using hydrophone arrays to monitor marine mammal migration corridors through the Auckland Channel. The Oceanographer designed and deployed the monitoring infrastructure, calibrated equipment, and conducted 72 hours of continuous acoustic data collection.</w:t>
            </w:r>
          </w:p>
        </w:tc>
        <w:tc>
          <w:tcPr/>
          <w:p>
            <w:pPr>
              <w:pStyle w:val="Compact"/>
              <w:jc w:val="left"/>
            </w:pPr>
            <w:r>
              <w:t xml:space="preserve">02–09 May 2025</w:t>
            </w:r>
          </w:p>
        </w:tc>
        <w:tc>
          <w:tcPr/>
          <w:p>
            <w:pPr>
              <w:pStyle w:val="Compact"/>
              <w:jc w:val="left"/>
            </w:pPr>
            <w:r>
              <w:t xml:space="preserve">520.00</w:t>
            </w:r>
          </w:p>
        </w:tc>
        <w:tc>
          <w:tcPr/>
          <w:p>
            <w:pPr>
              <w:pStyle w:val="Compact"/>
              <w:jc w:val="left"/>
            </w:pPr>
            <w:r>
              <w:t xml:space="preserve">44</w:t>
            </w:r>
          </w:p>
        </w:tc>
        <w:tc>
          <w:tcPr/>
          <w:p>
            <w:pPr>
              <w:pStyle w:val="Compact"/>
              <w:jc w:val="left"/>
            </w:pPr>
            <w:r>
              <w:t xml:space="preserve">22,880.00</w:t>
            </w:r>
          </w:p>
        </w:tc>
      </w:tr>
      <w:tr>
        <w:tc>
          <w:tcPr/>
          <w:p>
            <w:pPr>
              <w:pStyle w:val="Compact"/>
              <w:jc w:val="left"/>
            </w:pPr>
            <w:r>
              <w:t xml:space="preserve">07</w:t>
            </w:r>
          </w:p>
        </w:tc>
        <w:tc>
          <w:tcPr/>
          <w:p>
            <w:pPr>
              <w:pStyle w:val="Compact"/>
              <w:jc w:val="left"/>
            </w:pPr>
            <w:r>
              <w:t xml:space="preserve">Final comprehensive oceanographic report compilation, data visualisation, and presentation to the Auckland Regional Marine Authority board. The Oceanographer prepared 240 pages of findings, 85 figures, and 12 interactive GIS maps documenting all survey results from the New Zealand Auckland coastal zone.</w:t>
            </w:r>
          </w:p>
        </w:tc>
        <w:tc>
          <w:tcPr/>
          <w:p>
            <w:pPr>
              <w:pStyle w:val="Compact"/>
              <w:jc w:val="left"/>
            </w:pPr>
            <w:r>
              <w:t xml:space="preserve">12–23 May 2025</w:t>
            </w:r>
          </w:p>
        </w:tc>
        <w:tc>
          <w:tcPr/>
          <w:p>
            <w:pPr>
              <w:pStyle w:val="Compact"/>
              <w:jc w:val="left"/>
            </w:pPr>
            <w:r>
              <w:t xml:space="preserve">485.00</w:t>
            </w:r>
          </w:p>
        </w:tc>
        <w:tc>
          <w:tcPr/>
          <w:p>
            <w:pPr>
              <w:pStyle w:val="Compact"/>
              <w:jc w:val="left"/>
            </w:pPr>
            <w:r>
              <w:t xml:space="preserve">24</w:t>
            </w:r>
          </w:p>
        </w:tc>
        <w:tc>
          <w:tcPr/>
          <w:p>
            <w:pPr>
              <w:pStyle w:val="Compact"/>
              <w:jc w:val="left"/>
            </w:pPr>
            <w:r>
              <w:t xml:space="preserve">11,640.00</w:t>
            </w:r>
          </w:p>
        </w:tc>
      </w:tr>
      <w:tr>
        <w:tc>
          <w:tcPr/>
          <w:p>
            <w:pPr>
              <w:pStyle w:val="Compact"/>
              <w:jc w:val="left"/>
            </w:pPr>
            <w:r>
              <w:t xml:space="preserve">08</w:t>
            </w:r>
          </w:p>
        </w:tc>
        <w:tc>
          <w:tcPr/>
          <w:p>
            <w:pPr>
              <w:pStyle w:val="Compact"/>
              <w:jc w:val="left"/>
            </w:pPr>
            <w:r>
              <w:t xml:space="preserve">Equipment hire, vessel charter, and field logistics for all oceanographic operations conducted in New Zealand Auckland waters. Includes hire of the research vessel MV Te Moana, multibeam sonar units, CTD systems, hydrophone arrays, and all associated consumables and fuel.</w:t>
            </w:r>
          </w:p>
        </w:tc>
        <w:tc>
          <w:tcPr/>
          <w:p>
            <w:pPr>
              <w:pStyle w:val="Compact"/>
              <w:jc w:val="left"/>
            </w:pPr>
            <w:r>
              <w:t xml:space="preserve">Mar–May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152,350.00</w:t>
            </w:r>
          </w:p>
        </w:tc>
      </w:tr>
      <w:tr>
        <w:tc>
          <w:tcPr/>
          <w:p>
            <w:pPr>
              <w:pStyle w:val="Compact"/>
              <w:jc w:val="left"/>
            </w:pPr>
            <w:r>
              <w:t xml:space="preserve">GST (15%)</w:t>
            </w:r>
          </w:p>
        </w:tc>
        <w:tc>
          <w:tcPr/>
          <w:p>
            <w:pPr>
              <w:pStyle w:val="Compact"/>
              <w:jc w:val="left"/>
            </w:pPr>
            <w:r>
              <w:t xml:space="preserve">22,852.50</w:t>
            </w:r>
          </w:p>
        </w:tc>
      </w:tr>
      <w:tr>
        <w:tc>
          <w:tcPr/>
          <w:p>
            <w:pPr>
              <w:pStyle w:val="Compact"/>
              <w:jc w:val="left"/>
            </w:pPr>
            <w:r>
              <w:t xml:space="preserve">Total Due (NZD)</w:t>
            </w:r>
          </w:p>
        </w:tc>
        <w:tc>
          <w:tcPr/>
          <w:p>
            <w:pPr>
              <w:pStyle w:val="Compact"/>
              <w:jc w:val="left"/>
            </w:pPr>
            <w:r>
              <w:t xml:space="preserve">175,202.50</w:t>
            </w:r>
          </w:p>
        </w:tc>
      </w:tr>
    </w:tbl>
    <w:bookmarkStart w:id="24" w:name="payment-details-invoice-instructions"/>
    <w:p>
      <w:pPr>
        <w:pStyle w:val="Heading3"/>
      </w:pPr>
      <w:r>
        <w:t xml:space="preserve">Payment Details &amp; Invoice Instructions</w:t>
      </w:r>
    </w:p>
    <w:p>
      <w:pPr>
        <w:pStyle w:val="FirstParagraph"/>
      </w:pPr>
      <w:r>
        <w:t xml:space="preserve">This Invoice is payable within 30 days of the Invoice date (15 June 2025). Please make payment via bank transfer to the following account:</w:t>
      </w:r>
    </w:p>
    <w:p>
      <w:pPr>
        <w:pStyle w:val="BodyText"/>
      </w:pPr>
      <w:r>
        <w:rPr>
          <w:bCs/>
          <w:b/>
        </w:rPr>
        <w:t xml:space="preserve">Bank:</w:t>
      </w:r>
      <w:r>
        <w:t xml:space="preserve"> </w:t>
      </w:r>
      <w:r>
        <w:t xml:space="preserve">ANZ National Bank, New Zealand</w:t>
      </w:r>
      <w:r>
        <w:br/>
      </w:r>
      <w:r>
        <w:rPr>
          <w:bCs/>
          <w:b/>
        </w:rPr>
        <w:t xml:space="preserve">Account Name:</w:t>
      </w:r>
      <w:r>
        <w:t xml:space="preserve"> </w:t>
      </w:r>
      <w:r>
        <w:t xml:space="preserve">Dr. Sarah Mitchell Oceanographic Services Ltd</w:t>
      </w:r>
      <w:r>
        <w:br/>
      </w:r>
      <w:r>
        <w:rPr>
          <w:bCs/>
          <w:b/>
        </w:rPr>
        <w:t xml:space="preserve">Account Number:</w:t>
      </w:r>
      <w:r>
        <w:t xml:space="preserve"> </w:t>
      </w:r>
      <w:r>
        <w:t xml:space="preserve">06-042-881553-001</w:t>
      </w:r>
      <w:r>
        <w:br/>
      </w:r>
      <w:r>
        <w:rPr>
          <w:bCs/>
          <w:b/>
        </w:rPr>
        <w:t xml:space="preserve">Reference:</w:t>
      </w:r>
      <w:r>
        <w:t xml:space="preserve"> </w:t>
      </w:r>
      <w:r>
        <w:t xml:space="preserve">NZA-2025-0047</w:t>
      </w:r>
    </w:p>
    <w:p>
      <w:pPr>
        <w:pStyle w:val="BodyText"/>
      </w:pPr>
      <w:r>
        <w:t xml:space="preserve">Please quote the Invoice number NZA-2025-0047 in all correspondence and remittances. Late payments are subject to interest at the rate prescribed under the New Zealand Consumer Guarantees Act 1993.</w:t>
      </w:r>
    </w:p>
    <w:bookmarkEnd w:id="24"/>
    <w:bookmarkStart w:id="25" w:name="X0bace331358d0b2eb3e7a7fc6fc6071297b1458"/>
    <w:p>
      <w:pPr>
        <w:pStyle w:val="Heading3"/>
      </w:pPr>
      <w:r>
        <w:t xml:space="preserve">Terms &amp; Conditions – Oceanographic Services Invoice</w:t>
      </w:r>
    </w:p>
    <w:p>
      <w:pPr>
        <w:numPr>
          <w:ilvl w:val="0"/>
          <w:numId w:val="1001"/>
        </w:numPr>
        <w:pStyle w:val="Compact"/>
      </w:pPr>
      <w:r>
        <w:t xml:space="preserve">This Invoice covers all oceanographic services rendered by Dr. Sarah Mitchell, Lead Oceanographer, between 1 March 2025 and 30 May 2025 in the New Zealand Auckland region and its surrounding marine territories.</w:t>
      </w:r>
    </w:p>
    <w:p>
      <w:pPr>
        <w:numPr>
          <w:ilvl w:val="0"/>
          <w:numId w:val="1001"/>
        </w:numPr>
        <w:pStyle w:val="Compact"/>
      </w:pPr>
      <w:r>
        <w:t xml:space="preserve">All oceanographic data, reports, and deliverables referenced in this Invoice become the property of the Auckland Regional Marine Authority upon full and final payment of the Invoice amount.</w:t>
      </w:r>
    </w:p>
    <w:p>
      <w:pPr>
        <w:numPr>
          <w:ilvl w:val="0"/>
          <w:numId w:val="1001"/>
        </w:numPr>
        <w:pStyle w:val="Compact"/>
      </w:pPr>
      <w:r>
        <w:t xml:space="preserve">The Oceanographer warrants that all fieldwork was conducted in compliance with the New Zealand Maritime Rules, the Resource Management Act 1991, and all applicable environmental permits issued by the Auckland Council.</w:t>
      </w:r>
    </w:p>
    <w:p>
      <w:pPr>
        <w:numPr>
          <w:ilvl w:val="0"/>
          <w:numId w:val="1001"/>
        </w:numPr>
        <w:pStyle w:val="Compact"/>
      </w:pPr>
      <w:r>
        <w:t xml:space="preserve">Any additional oceanographic work requested after the completion of this Invoice period shall be subject to a separate Invoice and prior written agreement on scope and pricing.</w:t>
      </w:r>
    </w:p>
    <w:p>
      <w:pPr>
        <w:numPr>
          <w:ilvl w:val="0"/>
          <w:numId w:val="1001"/>
        </w:numPr>
        <w:pStyle w:val="Compact"/>
      </w:pPr>
      <w:r>
        <w:t xml:space="preserve">This Invoice is governed by the laws of New Zealand. Any disputes arising from this Invoice shall be resolved through the Disputes Tribunal of New Zealand Auckland.</w:t>
      </w:r>
    </w:p>
    <w:p>
      <w:pPr>
        <w:numPr>
          <w:ilvl w:val="0"/>
          <w:numId w:val="1001"/>
        </w:numPr>
        <w:pStyle w:val="Compact"/>
      </w:pPr>
      <w:r>
        <w:t xml:space="preserve">The Oceanographer reserves the right to publish anonymised scientific findings from the New Zealand Auckland surveys in peer-reviewed journals, provided that no confidential operational data is disclosed.</w:t>
      </w:r>
    </w:p>
    <w:p>
      <w:pPr>
        <w:numPr>
          <w:ilvl w:val="0"/>
          <w:numId w:val="1001"/>
        </w:numPr>
        <w:pStyle w:val="Compact"/>
      </w:pPr>
      <w:r>
        <w:t xml:space="preserve">All amounts stated in this Invoice are in New Zealand Dollars (NZD) and include applicable Goods and Services Tax (GST) at the current rate of 15%.</w:t>
      </w:r>
    </w:p>
    <w:bookmarkEnd w:id="25"/>
    <w:bookmarkStart w:id="26" w:name="statement-of-work-summary"/>
    <w:p>
      <w:pPr>
        <w:pStyle w:val="Heading3"/>
      </w:pPr>
      <w:r>
        <w:t xml:space="preserve">Statement of Work Summary</w:t>
      </w:r>
    </w:p>
    <w:p>
      <w:pPr>
        <w:pStyle w:val="FirstParagraph"/>
      </w:pPr>
      <w:r>
        <w:t xml:space="preserve">This Invoice represents the culmination of a three-month oceanographic research programme commissioned by the Auckland Regional Marine Authority. The Oceanographer, Dr. Sarah Mitchell, led a team of four marine technicians and two graduate research assistants in conducting comprehensive surveys of the New Zealand Auckland coastal and offshore marine environment. The work encompassed bathymetric mapping, water quality monitoring, deep-sea current profiling, biodiversity assessment, climate impact modelling, and marine mammal acoustic monitoring. All findings have been compiled into a master oceanographic report delivered to the Authority on 23 May 2025. This Invoice constitutes the final and complete financial settlement for all services rendered under Contract Reference ARM-2025-OCE-019.</w:t>
      </w:r>
    </w:p>
    <w:bookmarkEnd w:id="26"/>
    <w:p>
      <w:pPr>
        <w:pStyle w:val="BodyText"/>
      </w:pPr>
      <w:r>
        <w:rPr>
          <w:bCs/>
          <w:b/>
        </w:rPr>
        <w:t xml:space="preserve">Dr. Sarah Mitchell Oceanographic Services Ltd</w:t>
      </w:r>
      <w:r>
        <w:t xml:space="preserve"> </w:t>
      </w:r>
      <w:r>
        <w:t xml:space="preserve">| Level 4, 128 Victoria Street West, Auckland 1010, New Zealand</w:t>
      </w:r>
    </w:p>
    <w:p>
      <w:pPr>
        <w:pStyle w:val="BodyText"/>
      </w:pPr>
      <w:r>
        <w:t xml:space="preserve">Registered in New Zealand | IRD: 942-881-553 | NZBN: 942904123456789</w:t>
      </w:r>
    </w:p>
    <w:p>
      <w:pPr>
        <w:pStyle w:val="BodyText"/>
      </w:pPr>
      <w:r>
        <w:t xml:space="preserve">This Invoice was generated electronically and is valid without a physical signature. For queries regarding this Invoice, please contact invoices@smoceanographic.co.nz or +64 9 376 4521.</w:t>
      </w:r>
    </w:p>
    <w:p>
      <w:pPr>
        <w:pStyle w:val="BodyText"/>
      </w:pPr>
      <w:r>
        <w:t xml:space="preserve">Thank you for engaging our Oceanographer for your marine research needs in New Zealand Auckland. We look forward to continuing our partnership in protecting and understanding our ocean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New Zealand Auckland</dc:title>
  <dc:creator/>
  <dc:language>en</dc:language>
  <cp:keywords/>
  <dcterms:created xsi:type="dcterms:W3CDTF">2026-10-10T08:52:14Z</dcterms:created>
  <dcterms:modified xsi:type="dcterms:W3CDTF">2026-10-10T08:52:14Z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