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X46c4cafbb68811380e5e86bac71e3c96c2ec324"/>
    <w:p>
      <w:pPr>
        <w:pStyle w:val="Heading1"/>
      </w:pPr>
      <w:r>
        <w:t xml:space="preserve">Marine Sciences &amp; Oceanographic Research Institute</w:t>
      </w:r>
    </w:p>
    <w:p>
      <w:pPr>
        <w:pStyle w:val="FirstParagraph"/>
      </w:pPr>
      <w:r>
        <w:t xml:space="preserve">Plot 42, Blue Area, Jinnah Avenue</w:t>
      </w:r>
    </w:p>
    <w:p>
      <w:pPr>
        <w:pStyle w:val="BodyText"/>
      </w:pPr>
      <w:r>
        <w:t xml:space="preserve">Islamabad, Pakistan Islamabad 44000</w:t>
      </w:r>
    </w:p>
    <w:p>
      <w:pPr>
        <w:pStyle w:val="BodyText"/>
      </w:pPr>
      <w:r>
        <w:t xml:space="preserve">Tel: +92-51-227-4561 | Email: billing@mosri-pk.org</w:t>
      </w:r>
    </w:p>
    <w:p>
      <w:pPr>
        <w:pStyle w:val="BodyText"/>
      </w:pPr>
      <w:r>
        <w:t xml:space="preserve">NTN: 1234567-8 | STRN: 98765432-1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MOSRI-2025-00472</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t xml:space="preserve">Professional Services</w:t>
      </w:r>
    </w:p>
    <w:bookmarkEnd w:id="21"/>
    <w:bookmarkStart w:id="22" w:name="billed-to"/>
    <w:p>
      <w:pPr>
        <w:pStyle w:val="Heading3"/>
      </w:pPr>
      <w:r>
        <w:t xml:space="preserve">Billed To</w:t>
      </w:r>
    </w:p>
    <w:p>
      <w:pPr>
        <w:pStyle w:val="FirstParagraph"/>
      </w:pPr>
      <w:r>
        <w:rPr>
          <w:bCs/>
          <w:b/>
        </w:rPr>
        <w:t xml:space="preserve">Ministry of Science &amp; Technology</w:t>
      </w:r>
    </w:p>
    <w:p>
      <w:pPr>
        <w:pStyle w:val="BodyText"/>
      </w:pPr>
      <w:r>
        <w:t xml:space="preserve">Government of Pakistan</w:t>
      </w:r>
    </w:p>
    <w:p>
      <w:pPr>
        <w:pStyle w:val="BodyText"/>
      </w:pPr>
      <w:r>
        <w:t xml:space="preserve">Secretariat, F-8 Markaz</w:t>
      </w:r>
    </w:p>
    <w:p>
      <w:pPr>
        <w:pStyle w:val="BodyText"/>
      </w:pPr>
      <w:r>
        <w:t xml:space="preserve">Islamabad, Pakistan Islamabad 44810</w:t>
      </w:r>
    </w:p>
    <w:p>
      <w:pPr>
        <w:pStyle w:val="BodyText"/>
      </w:pPr>
      <w:r>
        <w:t xml:space="preserve">Attn: Dr. Ayesha Khan, Director General</w:t>
      </w:r>
    </w:p>
    <w:p>
      <w:pPr>
        <w:pStyle w:val="BodyText"/>
      </w:pPr>
      <w:r>
        <w:t xml:space="preserve">Reference: MoST/OSR/2025/1187</w:t>
      </w:r>
    </w:p>
    <w:bookmarkEnd w:id="22"/>
    <w:bookmarkStart w:id="23" w:name="service-provider"/>
    <w:p>
      <w:pPr>
        <w:pStyle w:val="Heading3"/>
      </w:pPr>
      <w:r>
        <w:t xml:space="preserve">Service Provider</w:t>
      </w:r>
    </w:p>
    <w:p>
      <w:pPr>
        <w:pStyle w:val="FirstParagraph"/>
      </w:pPr>
      <w:r>
        <w:rPr>
          <w:bCs/>
          <w:b/>
        </w:rPr>
        <w:t xml:space="preserve">Dr. Muhammad Ali Raza, Ph.D.</w:t>
      </w:r>
    </w:p>
    <w:p>
      <w:pPr>
        <w:pStyle w:val="BodyText"/>
      </w:pPr>
      <w:r>
        <w:t xml:space="preserve">Senior Oceanographer &amp; Principal Investigator</w:t>
      </w:r>
    </w:p>
    <w:p>
      <w:pPr>
        <w:pStyle w:val="BodyText"/>
      </w:pPr>
      <w:r>
        <w:t xml:space="preserve">Marine Sciences &amp; Oceanographic Research Institute</w:t>
      </w:r>
    </w:p>
    <w:p>
      <w:pPr>
        <w:pStyle w:val="BodyText"/>
      </w:pPr>
      <w:r>
        <w:t xml:space="preserve">Islamabad, Pakistan Islamabad 44000</w:t>
      </w:r>
    </w:p>
    <w:p>
      <w:pPr>
        <w:pStyle w:val="BodyText"/>
      </w:pPr>
      <w:r>
        <w:t xml:space="preserve">License No: OCE-PK-2019-0034</w:t>
      </w:r>
    </w:p>
    <w:p>
      <w:pPr>
        <w:pStyle w:val="BodyText"/>
      </w:pPr>
      <w:r>
        <w:t xml:space="preserve">Bank: HBL, Account: 0012-3456-7890</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Oceanographer Services</w:t>
            </w:r>
          </w:p>
        </w:tc>
        <w:tc>
          <w:tcPr/>
          <w:p>
            <w:pPr>
              <w:pStyle w:val="Compact"/>
              <w:jc w:val="left"/>
            </w:pPr>
            <w:r>
              <w:t xml:space="preserve">Duration / Qty</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01</w:t>
            </w:r>
          </w:p>
        </w:tc>
        <w:tc>
          <w:tcPr/>
          <w:p>
            <w:pPr>
              <w:pStyle w:val="Compact"/>
              <w:jc w:val="left"/>
            </w:pPr>
            <w:r>
              <w:t xml:space="preserve">Comprehensive oceanographic survey of the Arabian Sea coastline near Karachi, including bathymetric mapping, water column profiling, and sediment core sampling conducted by a certified Oceanographer.</w:t>
            </w:r>
          </w:p>
        </w:tc>
        <w:tc>
          <w:tcPr/>
          <w:p>
            <w:pPr>
              <w:pStyle w:val="Compact"/>
              <w:jc w:val="left"/>
            </w:pPr>
            <w:r>
              <w:t xml:space="preserve">15 working days</w:t>
            </w:r>
          </w:p>
        </w:tc>
        <w:tc>
          <w:tcPr/>
          <w:p>
            <w:pPr>
              <w:pStyle w:val="Compact"/>
              <w:jc w:val="left"/>
            </w:pPr>
            <w:r>
              <w:t xml:space="preserve">45,000</w:t>
            </w:r>
          </w:p>
        </w:tc>
        <w:tc>
          <w:tcPr/>
          <w:p>
            <w:pPr>
              <w:pStyle w:val="Compact"/>
              <w:jc w:val="left"/>
            </w:pPr>
            <w:r>
              <w:t xml:space="preserve">675,000</w:t>
            </w:r>
          </w:p>
        </w:tc>
      </w:tr>
      <w:tr>
        <w:tc>
          <w:tcPr/>
          <w:p>
            <w:pPr>
              <w:pStyle w:val="Compact"/>
              <w:jc w:val="left"/>
            </w:pPr>
            <w:r>
              <w:t xml:space="preserve">02</w:t>
            </w:r>
          </w:p>
        </w:tc>
        <w:tc>
          <w:tcPr/>
          <w:p>
            <w:pPr>
              <w:pStyle w:val="Compact"/>
              <w:jc w:val="left"/>
            </w:pPr>
            <w:r>
              <w:t xml:space="preserve">Preparation and submission of a detailed technical report on marine biodiversity assessment, prepared and signed by the lead Oceanographer, including data visualization, species identification, and ecological impact analysis for the Pakistan Islamabad research consortium.</w:t>
            </w:r>
          </w:p>
        </w:tc>
        <w:tc>
          <w:tcPr/>
          <w:p>
            <w:pPr>
              <w:pStyle w:val="Compact"/>
              <w:jc w:val="left"/>
            </w:pPr>
            <w:r>
              <w:t xml:space="preserve">1 report</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03</w:t>
            </w:r>
          </w:p>
        </w:tc>
        <w:tc>
          <w:tcPr/>
          <w:p>
            <w:pPr>
              <w:pStyle w:val="Compact"/>
              <w:jc w:val="left"/>
            </w:pPr>
            <w:r>
              <w:t xml:space="preserve">On-site consultation and advisory services provided by the Oceanographer to the Ministry of Science &amp; Technology team in Pakistan Islamabad regarding coastal erosion mitigation strategies and sustainable marine resource management policies.</w:t>
            </w:r>
          </w:p>
        </w:tc>
        <w:tc>
          <w:tcPr/>
          <w:p>
            <w:pPr>
              <w:pStyle w:val="Compact"/>
              <w:jc w:val="left"/>
            </w:pPr>
            <w:r>
              <w:t xml:space="preserve">5 days</w:t>
            </w:r>
          </w:p>
        </w:tc>
        <w:tc>
          <w:tcPr/>
          <w:p>
            <w:pPr>
              <w:pStyle w:val="Compact"/>
              <w:jc w:val="left"/>
            </w:pPr>
            <w:r>
              <w:t xml:space="preserve">35,000</w:t>
            </w:r>
          </w:p>
        </w:tc>
        <w:tc>
          <w:tcPr/>
          <w:p>
            <w:pPr>
              <w:pStyle w:val="Compact"/>
              <w:jc w:val="left"/>
            </w:pPr>
            <w:r>
              <w:t xml:space="preserve">175,000</w:t>
            </w:r>
          </w:p>
        </w:tc>
      </w:tr>
      <w:tr>
        <w:tc>
          <w:tcPr/>
          <w:p>
            <w:pPr>
              <w:pStyle w:val="Compact"/>
              <w:jc w:val="left"/>
            </w:pPr>
            <w:r>
              <w:t xml:space="preserve">04</w:t>
            </w:r>
          </w:p>
        </w:tc>
        <w:tc>
          <w:tcPr/>
          <w:p>
            <w:pPr>
              <w:pStyle w:val="Compact"/>
              <w:jc w:val="left"/>
            </w:pPr>
            <w:r>
              <w:t xml:space="preserve">Calibration and maintenance of CTD (Conductivity, Temperature, Depth) sensors, ADCP (Acoustic Doppler Current Profiler) units, and oceanographic sampling equipment deployed during the field campaign.</w:t>
            </w:r>
          </w:p>
        </w:tc>
        <w:tc>
          <w:tcPr/>
          <w:p>
            <w:pPr>
              <w:pStyle w:val="Compact"/>
              <w:jc w:val="left"/>
            </w:pPr>
            <w:r>
              <w:t xml:space="preserve">1 lot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05</w:t>
            </w:r>
          </w:p>
        </w:tc>
        <w:tc>
          <w:tcPr/>
          <w:p>
            <w:pPr>
              <w:pStyle w:val="Compact"/>
              <w:jc w:val="left"/>
            </w:pPr>
            <w:r>
              <w:t xml:space="preserve">Travel, accommodation, and per diem expenses for the Oceanographer and two research assistants traveling between Pakistan Islamabad and the Karachi field station for the duration of the survey period.</w:t>
            </w:r>
          </w:p>
        </w:tc>
        <w:tc>
          <w:tcPr/>
          <w:p>
            <w:pPr>
              <w:pStyle w:val="Compact"/>
              <w:jc w:val="left"/>
            </w:pPr>
            <w:r>
              <w:t xml:space="preserve">17 days</w:t>
            </w:r>
          </w:p>
        </w:tc>
        <w:tc>
          <w:tcPr/>
          <w:p>
            <w:pPr>
              <w:pStyle w:val="Compact"/>
              <w:jc w:val="left"/>
            </w:pPr>
            <w:r>
              <w:t xml:space="preserve">12,000</w:t>
            </w:r>
          </w:p>
        </w:tc>
        <w:tc>
          <w:tcPr/>
          <w:p>
            <w:pPr>
              <w:pStyle w:val="Compact"/>
              <w:jc w:val="left"/>
            </w:pPr>
            <w:r>
              <w:t xml:space="preserve">204,000</w:t>
            </w:r>
          </w:p>
        </w:tc>
      </w:tr>
      <w:tr>
        <w:tc>
          <w:tcPr/>
          <w:p>
            <w:pPr>
              <w:pStyle w:val="Compact"/>
              <w:jc w:val="left"/>
            </w:pPr>
            <w:r>
              <w:t xml:space="preserve">06</w:t>
            </w:r>
          </w:p>
        </w:tc>
        <w:tc>
          <w:tcPr/>
          <w:p>
            <w:pPr>
              <w:pStyle w:val="Compact"/>
              <w:jc w:val="left"/>
            </w:pPr>
            <w:r>
              <w:t xml:space="preserve">Peer-reviewed publication support and data archiving services, including depositing raw oceanographic datasets with the Pakistan Islamabad National Data Repository and formatting the final manuscript for submission to an international marine science journal.</w:t>
            </w:r>
          </w:p>
        </w:tc>
        <w:tc>
          <w:tcPr/>
          <w:p>
            <w:pPr>
              <w:pStyle w:val="Compact"/>
              <w:jc w:val="left"/>
            </w:pPr>
            <w:r>
              <w:t xml:space="preserve">1 package</w:t>
            </w:r>
          </w:p>
        </w:tc>
        <w:tc>
          <w:tcPr/>
          <w:p>
            <w:pPr>
              <w:pStyle w:val="Compact"/>
              <w:jc w:val="left"/>
            </w:pPr>
            <w:r>
              <w:t xml:space="preserve">65,000</w:t>
            </w:r>
          </w:p>
        </w:tc>
        <w:tc>
          <w:tcPr/>
          <w:p>
            <w:pPr>
              <w:pStyle w:val="Compact"/>
              <w:jc w:val="left"/>
            </w:pPr>
            <w:r>
              <w:t xml:space="preserve">65,000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PKR 1,324,000</w:t>
            </w:r>
          </w:p>
        </w:tc>
      </w:tr>
      <w:tr>
        <w:tc>
          <w:tcPr/>
          <w:p>
            <w:pPr>
              <w:pStyle w:val="Compact"/>
              <w:jc w:val="left"/>
            </w:pPr>
            <w:r>
              <w:t xml:space="preserve">GST @ 17% (Pakistan Islamabad Federal Tax)</w:t>
            </w:r>
          </w:p>
        </w:tc>
        <w:tc>
          <w:tcPr/>
          <w:p>
            <w:pPr>
              <w:pStyle w:val="Compact"/>
              <w:jc w:val="left"/>
            </w:pPr>
            <w:r>
              <w:t xml:space="preserve">PKR 225,080</w:t>
            </w:r>
          </w:p>
        </w:tc>
      </w:tr>
      <w:tr>
        <w:tc>
          <w:tcPr/>
          <w:p>
            <w:pPr>
              <w:pStyle w:val="Compact"/>
              <w:jc w:val="left"/>
            </w:pPr>
            <w:r>
              <w:t xml:space="preserve">Withholding Tax @ 5% (as per FBR regulations)</w:t>
            </w:r>
          </w:p>
        </w:tc>
        <w:tc>
          <w:tcPr/>
          <w:p>
            <w:pPr>
              <w:pStyle w:val="Compact"/>
              <w:jc w:val="left"/>
            </w:pPr>
            <w:r>
              <w:t xml:space="preserve">(PKR 66,200)</w:t>
            </w:r>
          </w:p>
        </w:tc>
      </w:tr>
      <w:tr>
        <w:tc>
          <w:tcPr/>
          <w:p>
            <w:pPr>
              <w:pStyle w:val="Compact"/>
              <w:jc w:val="left"/>
            </w:pPr>
            <w:r>
              <w:t xml:space="preserve">Grand Total Payable</w:t>
            </w:r>
          </w:p>
        </w:tc>
        <w:tc>
          <w:tcPr/>
          <w:p>
            <w:pPr>
              <w:pStyle w:val="Compact"/>
              <w:jc w:val="left"/>
            </w:pPr>
            <w:r>
              <w:t xml:space="preserve">PKR 1,482,880</w:t>
            </w:r>
          </w:p>
        </w:tc>
      </w:tr>
    </w:tbl>
    <w:bookmarkStart w:id="24" w:name="invoice-notes-terms"/>
    <w:p>
      <w:pPr>
        <w:pStyle w:val="Heading3"/>
      </w:pPr>
      <w:r>
        <w:t xml:space="preserve">Invoice Notes &amp; Terms</w:t>
      </w:r>
    </w:p>
    <w:p>
      <w:pPr>
        <w:pStyle w:val="FirstParagraph"/>
      </w:pPr>
      <w:r>
        <w:t xml:space="preserve">This Invoice is issued in accordance with the service agreement (Contract No. MoST/OSR/2025/1187) between the Marine Sciences &amp; Oceanographic Research Institute and the Ministry of Science &amp; Technology, Government of Pakistan, Islamabad.</w:t>
      </w:r>
    </w:p>
    <w:p>
      <w:pPr>
        <w:pStyle w:val="BodyText"/>
      </w:pPr>
      <w:r>
        <w:t xml:space="preserve">All oceanographic fieldwork was conducted under the supervision of Dr. Muhammad Ali Raza, a licensed Oceanographer registered with the Pakistan Council of Scientific &amp; Industrial Research (PCSIR). The Oceanographer's professional license and certifications are available for verification upon request.</w:t>
      </w:r>
    </w:p>
    <w:p>
      <w:pPr>
        <w:pStyle w:val="BodyText"/>
      </w:pPr>
      <w:r>
        <w:t xml:space="preserve">Payment is due within fifteen (15) calendar days from the date of this Invoice. Late payments shall attract a penalty of 1.5% per month as stipulated under the Pakistan Islamabad government procurement regulations.</w:t>
      </w:r>
    </w:p>
    <w:p>
      <w:pPr>
        <w:pStyle w:val="BodyText"/>
      </w:pPr>
      <w:r>
        <w:t xml:space="preserve">All data collected during the survey period remains the property of the Government of Pakistan. The Oceanographer retains the right to publish anonymized findings in peer-reviewed journals with prior written approval from the Ministry.</w:t>
      </w:r>
    </w:p>
    <w:p>
      <w:pPr>
        <w:pStyle w:val="BodyText"/>
      </w:pPr>
      <w:r>
        <w:t xml:space="preserve">This Invoice is valid for 90 days from the date of issue. Any discrepancies or queries regarding this Invoice should be directed to the billing department at billing@mosri-pk.org within seven (7) working days.</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Habib Bank Limited (HBL), Blue Area Branch, Pakistan Islamabad</w:t>
      </w:r>
    </w:p>
    <w:p>
      <w:pPr>
        <w:pStyle w:val="BodyText"/>
      </w:pPr>
      <w:r>
        <w:rPr>
          <w:bCs/>
          <w:b/>
        </w:rPr>
        <w:t xml:space="preserve">Account Title:</w:t>
      </w:r>
      <w:r>
        <w:t xml:space="preserve"> </w:t>
      </w:r>
      <w:r>
        <w:t xml:space="preserve">Marine Sciences &amp; Oceanographic Research Institute</w:t>
      </w:r>
    </w:p>
    <w:p>
      <w:pPr>
        <w:pStyle w:val="BodyText"/>
      </w:pPr>
      <w:r>
        <w:rPr>
          <w:bCs/>
          <w:b/>
        </w:rPr>
        <w:t xml:space="preserve">Account Number:</w:t>
      </w:r>
      <w:r>
        <w:t xml:space="preserve"> </w:t>
      </w:r>
      <w:r>
        <w:t xml:space="preserve">0012-3456-7890</w:t>
      </w:r>
    </w:p>
    <w:p>
      <w:pPr>
        <w:pStyle w:val="BodyText"/>
      </w:pPr>
      <w:r>
        <w:rPr>
          <w:bCs/>
          <w:b/>
        </w:rPr>
        <w:t xml:space="preserve">IBAN:</w:t>
      </w:r>
      <w:r>
        <w:t xml:space="preserve"> </w:t>
      </w:r>
      <w:r>
        <w:t xml:space="preserve">PK00 HBLB 0012 3456 7890</w:t>
      </w:r>
    </w:p>
    <w:p>
      <w:pPr>
        <w:pStyle w:val="BodyText"/>
      </w:pPr>
      <w:r>
        <w:rPr>
          <w:bCs/>
          <w:b/>
        </w:rPr>
        <w:t xml:space="preserve">SWIFT Code:</w:t>
      </w:r>
      <w:r>
        <w:t xml:space="preserve"> </w:t>
      </w:r>
      <w:r>
        <w:t xml:space="preserve">HBLAPKKK</w:t>
      </w:r>
    </w:p>
    <w:p>
      <w:pPr>
        <w:pStyle w:val="BodyText"/>
      </w:pPr>
      <w:r>
        <w:rPr>
          <w:bCs/>
          <w:b/>
        </w:rPr>
        <w:t xml:space="preserve">Reference:</w:t>
      </w:r>
      <w:r>
        <w:t xml:space="preserve"> </w:t>
      </w:r>
      <w:r>
        <w:t xml:space="preserve">Please quote Invoice No. MOSRI-2025-00472 in all payment communications.</w:t>
      </w:r>
    </w:p>
    <w:bookmarkEnd w:id="25"/>
    <w:p>
      <w:pPr>
        <w:pStyle w:val="BodyText"/>
      </w:pPr>
      <w:r>
        <w:rPr>
          <w:bCs/>
          <w:b/>
        </w:rPr>
        <w:t xml:space="preserve">Marine Sciences &amp; Oceanographic Research Institute</w:t>
      </w:r>
      <w:r>
        <w:t xml:space="preserve"> </w:t>
      </w:r>
      <w:r>
        <w:t xml:space="preserve">| Plot 42, Blue Area, Jinnah Avenue, Islamabad, Pakistan Islamabad 44000</w:t>
      </w:r>
    </w:p>
    <w:p>
      <w:pPr>
        <w:pStyle w:val="BodyText"/>
      </w:pPr>
      <w:r>
        <w:t xml:space="preserve">This Invoice has been generated electronically and is valid without a physical signature. For verification, contact the issuing office at +92-51-227-4561.</w:t>
      </w:r>
    </w:p>
    <w:p>
      <w:pPr>
        <w:pStyle w:val="BodyText"/>
      </w:pPr>
      <w:r>
        <w:t xml:space="preserve">Thank you for your business. We appreciate the opportunity to serve the scientific community of Pakistan Islamabad.</w:t>
      </w:r>
    </w:p>
    <w:p>
      <w:pPr>
        <w:pStyle w:val="BodyText"/>
      </w:pPr>
      <w:r>
        <w:t xml:space="preserve">© 2025 Marine Sciences &amp; Oceanographic Research Institute. All rights reserved. | Invoice MOSRI-2025-00472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Oceanographer Services - Pakistan Islamabad</dc:title>
  <dc:creator/>
  <dc:language>en</dc:language>
  <cp:keywords/>
  <dcterms:created xsi:type="dcterms:W3CDTF">2026-10-10T01:22:47Z</dcterms:created>
  <dcterms:modified xsi:type="dcterms:W3CDTF">2026-10-10T01:22:47Z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