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6586232c40f6bd03ab30381eaa2b8278792300b"/>
    <w:p>
      <w:pPr>
        <w:pStyle w:val="Heading1"/>
      </w:pPr>
      <w:r>
        <w:t xml:space="preserve">Marine Research &amp; Oceanographic Services Pvt. Ltd.</w:t>
      </w:r>
    </w:p>
    <w:p>
      <w:pPr>
        <w:pStyle w:val="FirstParagraph"/>
      </w:pPr>
      <w:r>
        <w:t xml:space="preserve">Plot 47, Clifton Block 5, Sea View Road</w:t>
      </w:r>
    </w:p>
    <w:p>
      <w:pPr>
        <w:pStyle w:val="BodyText"/>
      </w:pPr>
      <w:r>
        <w:t xml:space="preserve">Karachi, Sindh, Pakistan 75600</w:t>
      </w:r>
    </w:p>
    <w:p>
      <w:pPr>
        <w:pStyle w:val="BodyText"/>
      </w:pPr>
      <w:r>
        <w:t xml:space="preserve">Phone: +92-21-3584-7721 | Email: billing@marineresearch.pk</w:t>
      </w:r>
    </w:p>
    <w:p>
      <w:pPr>
        <w:pStyle w:val="BodyText"/>
      </w:pPr>
      <w:r>
        <w:t xml:space="preserve">NTN: 1234567-8 | STRN: 001234567890</w:t>
      </w:r>
    </w:p>
    <w:bookmarkEnd w:id="20"/>
    <w:bookmarkStart w:id="21" w:name="invoice"/>
    <w:p>
      <w:pPr>
        <w:pStyle w:val="Heading2"/>
      </w:pPr>
      <w:r>
        <w:t xml:space="preserve">INVOICE</w:t>
      </w:r>
    </w:p>
    <w:p>
      <w:pPr>
        <w:pStyle w:val="FirstParagraph"/>
      </w:pPr>
      <w:r>
        <w:t xml:space="preserve">Invoice No: MRO-2025-0487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State Oceanographic Institute of Pakistan</w:t>
      </w:r>
    </w:p>
    <w:p>
      <w:pPr>
        <w:pStyle w:val="BodyText"/>
      </w:pPr>
      <w:r>
        <w:t xml:space="preserve">Department of Marine Sciences</w:t>
      </w:r>
    </w:p>
    <w:p>
      <w:pPr>
        <w:pStyle w:val="BodyText"/>
      </w:pPr>
      <w:r>
        <w:t xml:space="preserve">University of Karachi Campus</w:t>
      </w:r>
    </w:p>
    <w:p>
      <w:pPr>
        <w:pStyle w:val="BodyText"/>
      </w:pPr>
      <w:r>
        <w:t xml:space="preserve">Clifton, Karachi, Sindh, Pakistan 75270</w:t>
      </w:r>
    </w:p>
    <w:p>
      <w:pPr>
        <w:pStyle w:val="BodyText"/>
      </w:pPr>
      <w:r>
        <w:t xml:space="preserve">Attn: Dr. Ahmed Raza, Director</w:t>
      </w:r>
    </w:p>
    <w:p>
      <w:pPr>
        <w:pStyle w:val="BodyText"/>
      </w:pPr>
      <w:r>
        <w:t xml:space="preserve">Reference: SOIP-2025-Project-112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Arabian Sea Coastal Survey</w:t>
      </w:r>
    </w:p>
    <w:p>
      <w:pPr>
        <w:pStyle w:val="BodyText"/>
      </w:pPr>
      <w:r>
        <w:rPr>
          <w:bCs/>
          <w:b/>
        </w:rPr>
        <w:t xml:space="preserve">Location:</w:t>
      </w:r>
      <w:r>
        <w:t xml:space="preserve"> </w:t>
      </w:r>
      <w:r>
        <w:t xml:space="preserve">Karachi Port &amp; Coastal Waters</w:t>
      </w:r>
    </w:p>
    <w:p>
      <w:pPr>
        <w:pStyle w:val="BodyText"/>
      </w:pPr>
      <w:r>
        <w:rPr>
          <w:bCs/>
          <w:b/>
        </w:rPr>
        <w:t xml:space="preserve">Period:</w:t>
      </w:r>
      <w:r>
        <w:t xml:space="preserve"> </w:t>
      </w:r>
      <w:r>
        <w:t xml:space="preserve">01 May 2025 – 31 May 2025</w:t>
      </w:r>
    </w:p>
    <w:p>
      <w:pPr>
        <w:pStyle w:val="BodyText"/>
      </w:pPr>
      <w:r>
        <w:rPr>
          <w:bCs/>
          <w:b/>
        </w:rPr>
        <w:t xml:space="preserve">Lead Oceanographer:</w:t>
      </w:r>
      <w:r>
        <w:t xml:space="preserve"> </w:t>
      </w:r>
      <w:r>
        <w:t xml:space="preserve">Dr. Sana Malik, PhD</w:t>
      </w:r>
    </w:p>
    <w:p>
      <w:pPr>
        <w:pStyle w:val="BodyText"/>
      </w:pPr>
      <w:r>
        <w:rPr>
          <w:bCs/>
          <w:b/>
        </w:rPr>
        <w:t xml:space="preserve">Contract Ref:</w:t>
      </w:r>
      <w:r>
        <w:t xml:space="preserve"> </w:t>
      </w:r>
      <w:r>
        <w:t xml:space="preserve">MRO-CON-2025-034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Deployment of senior Oceanographer for hydrographic survey of Karachi Port approach channels and coastal bathymetric mapping using multibeam echosounder equipment</w:t>
            </w:r>
          </w:p>
        </w:tc>
        <w:tc>
          <w:tcPr/>
          <w:p>
            <w:pPr>
              <w:pStyle w:val="Compact"/>
              <w:jc w:val="left"/>
            </w:pPr>
            <w:r>
              <w:t xml:space="preserve">01–07 May 2025</w:t>
            </w:r>
          </w:p>
        </w:tc>
        <w:tc>
          <w:tcPr/>
          <w:p>
            <w:pPr>
              <w:pStyle w:val="Compact"/>
              <w:jc w:val="left"/>
            </w:pPr>
            <w:r>
              <w:t xml:space="preserve">7 days</w:t>
            </w:r>
          </w:p>
        </w:tc>
        <w:tc>
          <w:tcPr/>
          <w:p>
            <w:pPr>
              <w:pStyle w:val="Compact"/>
              <w:jc w:val="left"/>
            </w:pPr>
            <w:r>
              <w:t xml:space="preserve">85,000</w:t>
            </w:r>
          </w:p>
        </w:tc>
        <w:tc>
          <w:tcPr/>
          <w:p>
            <w:pPr>
              <w:pStyle w:val="Compact"/>
              <w:jc w:val="left"/>
            </w:pPr>
            <w:r>
              <w:t xml:space="preserve">595,000</w:t>
            </w:r>
          </w:p>
        </w:tc>
      </w:tr>
      <w:tr>
        <w:tc>
          <w:tcPr/>
          <w:p>
            <w:pPr>
              <w:pStyle w:val="Compact"/>
              <w:jc w:val="left"/>
            </w:pPr>
            <w:r>
              <w:t xml:space="preserve">2</w:t>
            </w:r>
          </w:p>
        </w:tc>
        <w:tc>
          <w:tcPr/>
          <w:p>
            <w:pPr>
              <w:pStyle w:val="Compact"/>
              <w:jc w:val="left"/>
            </w:pPr>
            <w:r>
              <w:t xml:space="preserve">Collection and laboratory analysis of water quality samples (salinity, dissolved oxygen, pH, turbidity, and nutrient concentrations) from 24 monitoring stations along the Karachi coastline</w:t>
            </w:r>
          </w:p>
        </w:tc>
        <w:tc>
          <w:tcPr/>
          <w:p>
            <w:pPr>
              <w:pStyle w:val="Compact"/>
              <w:jc w:val="left"/>
            </w:pPr>
            <w:r>
              <w:t xml:space="preserve">08–14 May 2025</w:t>
            </w:r>
          </w:p>
        </w:tc>
        <w:tc>
          <w:tcPr/>
          <w:p>
            <w:pPr>
              <w:pStyle w:val="Compact"/>
              <w:jc w:val="left"/>
            </w:pPr>
            <w:r>
              <w:t xml:space="preserve">24 stations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Marine biological survey conducted by certified Oceanographer team including plankton sampling, benthic community assessment, and coral reef health evaluation at Clifton Beach and Hawke's Bay areas</w:t>
            </w:r>
          </w:p>
        </w:tc>
        <w:tc>
          <w:tcPr/>
          <w:p>
            <w:pPr>
              <w:pStyle w:val="Compact"/>
              <w:jc w:val="left"/>
            </w:pPr>
            <w:r>
              <w:t xml:space="preserve">15–21 May 2025</w:t>
            </w:r>
          </w:p>
        </w:tc>
        <w:tc>
          <w:tcPr/>
          <w:p>
            <w:pPr>
              <w:pStyle w:val="Compact"/>
              <w:jc w:val="left"/>
            </w:pPr>
            <w:r>
              <w:t xml:space="preserve">7 days</w:t>
            </w:r>
          </w:p>
        </w:tc>
        <w:tc>
          <w:tcPr/>
          <w:p>
            <w:pPr>
              <w:pStyle w:val="Compact"/>
              <w:jc w:val="left"/>
            </w:pPr>
            <w:r>
              <w:t xml:space="preserve">95,000</w:t>
            </w:r>
          </w:p>
        </w:tc>
        <w:tc>
          <w:tcPr/>
          <w:p>
            <w:pPr>
              <w:pStyle w:val="Compact"/>
              <w:jc w:val="left"/>
            </w:pPr>
            <w:r>
              <w:t xml:space="preserve">665,000</w:t>
            </w:r>
          </w:p>
        </w:tc>
      </w:tr>
      <w:tr>
        <w:tc>
          <w:tcPr/>
          <w:p>
            <w:pPr>
              <w:pStyle w:val="Compact"/>
              <w:jc w:val="left"/>
            </w:pPr>
            <w:r>
              <w:t xml:space="preserve">4</w:t>
            </w:r>
          </w:p>
        </w:tc>
        <w:tc>
          <w:tcPr/>
          <w:p>
            <w:pPr>
              <w:pStyle w:val="Compact"/>
              <w:jc w:val="left"/>
            </w:pPr>
            <w:r>
              <w:t xml:space="preserve">Current and tide measurement using ADCP (Acoustic Doppler Current Profiler) instruments deployed at Karachi Port and Keamari anchorage for a continuous 14-day monitoring period</w:t>
            </w:r>
          </w:p>
        </w:tc>
        <w:tc>
          <w:tcPr/>
          <w:p>
            <w:pPr>
              <w:pStyle w:val="Compact"/>
              <w:jc w:val="left"/>
            </w:pPr>
            <w:r>
              <w:t xml:space="preserve">22–31 May 2025</w:t>
            </w:r>
          </w:p>
        </w:tc>
        <w:tc>
          <w:tcPr/>
          <w:p>
            <w:pPr>
              <w:pStyle w:val="Compact"/>
              <w:jc w:val="left"/>
            </w:pPr>
            <w:r>
              <w:t xml:space="preserve">14 days</w:t>
            </w:r>
          </w:p>
        </w:tc>
        <w:tc>
          <w:tcPr/>
          <w:p>
            <w:pPr>
              <w:pStyle w:val="Compact"/>
              <w:jc w:val="left"/>
            </w:pPr>
            <w:r>
              <w:t xml:space="preserve">68,000</w:t>
            </w:r>
          </w:p>
        </w:tc>
        <w:tc>
          <w:tcPr/>
          <w:p>
            <w:pPr>
              <w:pStyle w:val="Compact"/>
              <w:jc w:val="left"/>
            </w:pPr>
            <w:r>
              <w:t xml:space="preserve">952,000</w:t>
            </w:r>
          </w:p>
        </w:tc>
      </w:tr>
      <w:tr>
        <w:tc>
          <w:tcPr/>
          <w:p>
            <w:pPr>
              <w:pStyle w:val="Compact"/>
              <w:jc w:val="left"/>
            </w:pPr>
            <w:r>
              <w:t xml:space="preserve">5</w:t>
            </w:r>
          </w:p>
        </w:tc>
        <w:tc>
          <w:tcPr/>
          <w:p>
            <w:pPr>
              <w:pStyle w:val="Compact"/>
              <w:jc w:val="left"/>
            </w:pPr>
            <w:r>
              <w:t xml:space="preserve">Preparation of comprehensive oceanographic report, GIS-based bathymetric maps, and data visualization deliverables for the State Oceanographic Institute of Pakistan</w:t>
            </w:r>
          </w:p>
        </w:tc>
        <w:tc>
          <w:tcPr/>
          <w:p>
            <w:pPr>
              <w:pStyle w:val="Compact"/>
              <w:jc w:val="left"/>
            </w:pPr>
            <w:r>
              <w:t xml:space="preserve">01–10 Jun 2025</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Charter and operation of research vessel "MV Karachi Explorer" including fuel, crew, and safety equipment for all field operations in the Arabian Sea near Karachi</w:t>
            </w:r>
          </w:p>
        </w:tc>
        <w:tc>
          <w:tcPr/>
          <w:p>
            <w:pPr>
              <w:pStyle w:val="Compact"/>
              <w:jc w:val="left"/>
            </w:pPr>
            <w:r>
              <w:t xml:space="preserve">01–31 May 2025</w:t>
            </w:r>
          </w:p>
        </w:tc>
        <w:tc>
          <w:tcPr/>
          <w:p>
            <w:pPr>
              <w:pStyle w:val="Compact"/>
              <w:jc w:val="left"/>
            </w:pPr>
            <w:r>
              <w:t xml:space="preserve">31 days</w:t>
            </w:r>
          </w:p>
        </w:tc>
        <w:tc>
          <w:tcPr/>
          <w:p>
            <w:pPr>
              <w:pStyle w:val="Compact"/>
              <w:jc w:val="left"/>
            </w:pPr>
            <w:r>
              <w:t xml:space="preserve">42,000</w:t>
            </w:r>
          </w:p>
        </w:tc>
        <w:tc>
          <w:tcPr/>
          <w:p>
            <w:pPr>
              <w:pStyle w:val="Compact"/>
              <w:jc w:val="left"/>
            </w:pPr>
            <w:r>
              <w:t xml:space="preserve">1,302,000</w:t>
            </w:r>
          </w:p>
        </w:tc>
      </w:tr>
      <w:tr>
        <w:tc>
          <w:tcPr/>
          <w:p>
            <w:pPr>
              <w:pStyle w:val="Compact"/>
              <w:jc w:val="left"/>
            </w:pPr>
            <w:r>
              <w:t xml:space="preserve">7</w:t>
            </w:r>
          </w:p>
        </w:tc>
        <w:tc>
          <w:tcPr/>
          <w:p>
            <w:pPr>
              <w:pStyle w:val="Compact"/>
              <w:jc w:val="left"/>
            </w:pPr>
            <w:r>
              <w:t xml:space="preserve">Environmental impact assessment consultation by lead Oceanographer regarding proposed port expansion at Karachi Port and regulatory compliance with Pakistan Environmental Protection Agency (PEPA)</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4,414,000</w:t>
            </w:r>
          </w:p>
        </w:tc>
      </w:tr>
      <w:tr>
        <w:tc>
          <w:tcPr/>
          <w:p>
            <w:pPr>
              <w:pStyle w:val="Compact"/>
              <w:jc w:val="left"/>
            </w:pPr>
            <w:r>
              <w:t xml:space="preserve">Sales Tax (18% as per Sindh FBR)</w:t>
            </w:r>
          </w:p>
        </w:tc>
        <w:tc>
          <w:tcPr/>
          <w:p>
            <w:pPr>
              <w:pStyle w:val="Compact"/>
              <w:jc w:val="left"/>
            </w:pPr>
            <w:r>
              <w:t xml:space="preserve">PKR 794,520</w:t>
            </w:r>
          </w:p>
        </w:tc>
      </w:tr>
      <w:tr>
        <w:tc>
          <w:tcPr/>
          <w:p>
            <w:pPr>
              <w:pStyle w:val="Compact"/>
              <w:jc w:val="left"/>
            </w:pPr>
            <w:r>
              <w:t xml:space="preserve">Withholding Tax (5% as per Pakistan Income Tax Ordinance)</w:t>
            </w:r>
          </w:p>
        </w:tc>
        <w:tc>
          <w:tcPr/>
          <w:p>
            <w:pPr>
              <w:pStyle w:val="Compact"/>
              <w:jc w:val="left"/>
            </w:pPr>
            <w:r>
              <w:t xml:space="preserve">(PKR 220,700)</w:t>
            </w:r>
          </w:p>
        </w:tc>
      </w:tr>
      <w:tr>
        <w:tc>
          <w:tcPr/>
          <w:p>
            <w:pPr>
              <w:pStyle w:val="Compact"/>
              <w:jc w:val="left"/>
            </w:pPr>
            <w:r>
              <w:t xml:space="preserve">GRAND TOTAL DUE</w:t>
            </w:r>
          </w:p>
        </w:tc>
        <w:tc>
          <w:tcPr/>
          <w:p>
            <w:pPr>
              <w:pStyle w:val="Compact"/>
              <w:jc w:val="left"/>
            </w:pPr>
            <w:r>
              <w:t xml:space="preserve">PKR 4,987,820</w:t>
            </w:r>
          </w:p>
        </w:tc>
      </w:tr>
    </w:tbl>
    <w:bookmarkStart w:id="24" w:name="payment-terms-notes"/>
    <w:p>
      <w:pPr>
        <w:pStyle w:val="Heading3"/>
      </w:pPr>
      <w:r>
        <w:t xml:space="preserve">Payment Terms &amp; Notes</w:t>
      </w:r>
    </w:p>
    <w:p>
      <w:pPr>
        <w:pStyle w:val="FirstParagraph"/>
      </w:pPr>
      <w:r>
        <w:t xml:space="preserve">This Invoice is issued by Marine Research &amp; Oceanographic Services Pvt. Ltd., a registered company operating in Pakistan Karachi, for professional oceanographic services rendered to the State Oceanographic Institute of Pakistan. The total amount of PKR 4,987,820 (Four Million Nine Hundred Eighty-Seven Thousand Eight Hundred Twenty Pakistani Rupees) is due within fifteen (15) calendar days from the date of this Invoice.</w:t>
      </w:r>
    </w:p>
    <w:p>
      <w:pPr>
        <w:numPr>
          <w:ilvl w:val="0"/>
          <w:numId w:val="1001"/>
        </w:numPr>
        <w:pStyle w:val="Compact"/>
      </w:pPr>
      <w:r>
        <w:t xml:space="preserve">Payment shall be made via bank transfer to: Meezan Bank, Clifton Branch, Karachi, Pakistan. Account Name: Marine Research &amp; Oceanographic Services Pvt. Ltd. Account No: 0012-3456-7890-1234. IBAN: PK00MEZN0012345678901234.</w:t>
      </w:r>
    </w:p>
    <w:p>
      <w:pPr>
        <w:numPr>
          <w:ilvl w:val="0"/>
          <w:numId w:val="1001"/>
        </w:numPr>
        <w:pStyle w:val="Compact"/>
      </w:pPr>
      <w:r>
        <w:t xml:space="preserve">A late payment penalty of 2% per month will be applied to any outstanding balance after the due date of 30 June 2025, in accordance with the terms of Contract MRO-CON-2025-034.</w:t>
      </w:r>
    </w:p>
    <w:p>
      <w:pPr>
        <w:numPr>
          <w:ilvl w:val="0"/>
          <w:numId w:val="1001"/>
        </w:numPr>
        <w:pStyle w:val="Compact"/>
      </w:pPr>
      <w:r>
        <w:t xml:space="preserve">All oceanographic data, reports, and deliverables referenced in this Invoice remain the intellectual property of the client upon full and final payment.</w:t>
      </w:r>
    </w:p>
    <w:p>
      <w:pPr>
        <w:numPr>
          <w:ilvl w:val="0"/>
          <w:numId w:val="1001"/>
        </w:numPr>
        <w:pStyle w:val="Compact"/>
      </w:pPr>
      <w:r>
        <w:t xml:space="preserve">The lead Oceanographer and field team operated in full compliance with Pakistan's Marine and Coastal Zone Management Regulations and obtained all necessary permits from the Karachi Port Trust and the Pakistan Navy Coastal Area Command.</w:t>
      </w:r>
    </w:p>
    <w:p>
      <w:pPr>
        <w:numPr>
          <w:ilvl w:val="0"/>
          <w:numId w:val="1001"/>
        </w:numPr>
        <w:pStyle w:val="Compact"/>
      </w:pPr>
      <w:r>
        <w:t xml:space="preserve">This Invoice is valid for 90 days from the date of issue. Please reference Invoice No. MRO-2025-0487 in all correspondence and payment remittances.</w:t>
      </w:r>
    </w:p>
    <w:p>
      <w:pPr>
        <w:numPr>
          <w:ilvl w:val="0"/>
          <w:numId w:val="1001"/>
        </w:numPr>
        <w:pStyle w:val="Compact"/>
      </w:pPr>
      <w:r>
        <w:t xml:space="preserve">For queries regarding this Invoice or the oceanographic services provided, please contact our billing department at billing@marineresearch.pk or call +92-21-3584-7721, Monday through Friday, 09:00 to 17:00 Pakistan Standard Time (PKT, UTC+5).</w:t>
      </w:r>
    </w:p>
    <w:p>
      <w:pPr>
        <w:pStyle w:val="FirstParagraph"/>
      </w:pPr>
      <w:r>
        <w:t xml:space="preserve">We thank the State Oceanographic Institute of Pakistan for entrusting our team of Oceanographers with this critical coastal survey project in Pakistan Karachi. We remain committed to delivering the highest standards of marine scientific research and environmental stewardship for the coastal communities and port infrastructure of Karachi and the broader Sindh province.</w:t>
      </w:r>
    </w:p>
    <w:bookmarkEnd w:id="24"/>
    <w:p>
      <w:pPr>
        <w:pStyle w:val="BodyText"/>
      </w:pPr>
      <w:r>
        <w:t xml:space="preserve">Marine Research &amp; Oceanographic Services Pvt. Ltd. | Plot 47, Clifton Block 5, Sea View Road, Karachi, Sindh, Pakistan 75600</w:t>
      </w:r>
    </w:p>
    <w:p>
      <w:pPr>
        <w:pStyle w:val="BodyText"/>
      </w:pPr>
      <w:r>
        <w:t xml:space="preserve">Registered under the Companies Ordinance 2017, Pakistan | NTN: 1234567-8 | This is a computer-generated Invoice and does not require a physical signature.</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Pakistan Karachi</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