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dcb97d4e31906a686b07cef92280da19855ff9e"/>
    <w:p>
      <w:pPr>
        <w:pStyle w:val="Heading1"/>
      </w:pPr>
      <w:r>
        <w:t xml:space="preserve">DeepBlue Oceanographic Research Institute</w:t>
      </w:r>
    </w:p>
    <w:p>
      <w:pPr>
        <w:pStyle w:val="FirstParagraph"/>
      </w:pPr>
      <w:r>
        <w:t xml:space="preserve">Marine Science &amp; Oceanography Division</w:t>
      </w:r>
    </w:p>
    <w:p>
      <w:pPr>
        <w:pStyle w:val="BodyText"/>
      </w:pPr>
      <w:r>
        <w:t xml:space="preserve">Office 1204, Level 12, Marina Plaza Tower</w:t>
      </w:r>
    </w:p>
    <w:p>
      <w:pPr>
        <w:pStyle w:val="BodyText"/>
      </w:pPr>
      <w:r>
        <w:t xml:space="preserve">Jumeirah Bay Area, Dubai, United Arab Emirates</w:t>
      </w:r>
    </w:p>
    <w:p>
      <w:pPr>
        <w:pStyle w:val="BodyText"/>
      </w:pPr>
      <w:r>
        <w:t xml:space="preserve">Tel: +971 4 555 8821 | Email: billing@deepblue-ocean.ae</w:t>
      </w:r>
    </w:p>
    <w:p>
      <w:pPr>
        <w:pStyle w:val="BodyText"/>
      </w:pPr>
      <w:r>
        <w:t xml:space="preserve">TRN: 100234567800003 | CR: 1045678</w:t>
      </w:r>
    </w:p>
    <w:bookmarkEnd w:id="20"/>
    <w:bookmarkStart w:id="21" w:name="invoice"/>
    <w:p>
      <w:pPr>
        <w:pStyle w:val="Heading2"/>
      </w:pPr>
      <w:r>
        <w:t xml:space="preserve">INVOICE</w:t>
      </w:r>
    </w:p>
    <w:p>
      <w:pPr>
        <w:pStyle w:val="FirstParagraph"/>
      </w:pPr>
      <w:r>
        <w:t xml:space="preserve">INV-2025-00487</w:t>
      </w:r>
    </w:p>
    <w:p>
      <w:pPr>
        <w:pStyle w:val="BodyText"/>
      </w:pPr>
      <w:r>
        <w:t xml:space="preserve">Invoice Date: 15 June 2025</w:t>
      </w:r>
    </w:p>
    <w:p>
      <w:pPr>
        <w:pStyle w:val="BodyText"/>
      </w:pPr>
      <w:r>
        <w:t xml:space="preserve">Due Date: 30 June 2025</w:t>
      </w:r>
    </w:p>
    <w:p>
      <w:pPr>
        <w:pStyle w:val="BodyText"/>
      </w:pPr>
      <w:r>
        <w:t xml:space="preserve">Payment Terms: Net 15 Days</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Dubai Maritime Authority – Coastal Monitoring Division</w:t>
      </w:r>
    </w:p>
    <w:p>
      <w:pPr>
        <w:pStyle w:val="BodyText"/>
      </w:pPr>
      <w:r>
        <w:t xml:space="preserve">Al Sufouh Road, Deira</w:t>
      </w:r>
    </w:p>
    <w:p>
      <w:pPr>
        <w:pStyle w:val="BodyText"/>
      </w:pPr>
      <w:r>
        <w:t xml:space="preserve">Dubai, United Arab Emirates</w:t>
      </w:r>
    </w:p>
    <w:p>
      <w:pPr>
        <w:pStyle w:val="BodyText"/>
      </w:pPr>
      <w:r>
        <w:t xml:space="preserve">Attn: Dr. Khalid Al Mansoori, Director of Marine Operations</w:t>
      </w:r>
    </w:p>
    <w:p>
      <w:pPr>
        <w:pStyle w:val="BodyText"/>
      </w:pPr>
      <w:r>
        <w:t xml:space="preserve">TRN: 100987654300003</w:t>
      </w:r>
    </w:p>
    <w:bookmarkEnd w:id="22"/>
    <w:bookmarkStart w:id="23" w:name="project-reference"/>
    <w:p>
      <w:pPr>
        <w:pStyle w:val="Heading3"/>
      </w:pPr>
      <w:r>
        <w:t xml:space="preserve">Project Reference</w:t>
      </w:r>
    </w:p>
    <w:p>
      <w:pPr>
        <w:pStyle w:val="FirstParagraph"/>
      </w:pPr>
      <w:r>
        <w:t xml:space="preserve">Project: Arabian Gulf Coastal Oceanographic Survey 2025</w:t>
      </w:r>
    </w:p>
    <w:p>
      <w:pPr>
        <w:pStyle w:val="BodyText"/>
      </w:pPr>
      <w:r>
        <w:t xml:space="preserve">Contract No.: DMA-OCN-2025-0112</w:t>
      </w:r>
    </w:p>
    <w:p>
      <w:pPr>
        <w:pStyle w:val="BodyText"/>
      </w:pPr>
      <w:r>
        <w:t xml:space="preserve">Phase: II – Water Column &amp; Sediment Analysis</w:t>
      </w:r>
    </w:p>
    <w:p>
      <w:pPr>
        <w:pStyle w:val="BodyText"/>
      </w:pPr>
      <w:r>
        <w:t xml:space="preserve">Location: Dubai Creek to Ras Al Khor, UAE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Oceanographic Service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Lead Oceanographer field deployment – CTD (Conductivity, Temperature, Depth) profiling along the Dubai coastline, including 48 sampling stations from Dubai Creek to Ras Al Khor</w:t>
            </w:r>
          </w:p>
        </w:tc>
        <w:tc>
          <w:tcPr/>
          <w:p>
            <w:pPr>
              <w:pStyle w:val="Compact"/>
              <w:jc w:val="left"/>
            </w:pPr>
            <w:r>
              <w:t xml:space="preserve">Day</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Oceanographic water quality analysis – salinity, dissolved oxygen, pH, turbidity, and nutrient load (nitrate, phosphate, silicate) at 96 discrete depth intervals</w:t>
            </w:r>
          </w:p>
        </w:tc>
        <w:tc>
          <w:tcPr/>
          <w:p>
            <w:pPr>
              <w:pStyle w:val="Compact"/>
              <w:jc w:val="left"/>
            </w:pPr>
            <w:r>
              <w:t xml:space="preserve">Sample</w:t>
            </w:r>
          </w:p>
        </w:tc>
        <w:tc>
          <w:tcPr/>
          <w:p>
            <w:pPr>
              <w:pStyle w:val="Compact"/>
              <w:jc w:val="left"/>
            </w:pPr>
            <w:r>
              <w:t xml:space="preserve">96</w:t>
            </w:r>
          </w:p>
        </w:tc>
        <w:tc>
          <w:tcPr/>
          <w:p>
            <w:pPr>
              <w:pStyle w:val="Compact"/>
              <w:jc w:val="left"/>
            </w:pPr>
            <w:r>
              <w:t xml:space="preserve">320.00</w:t>
            </w:r>
          </w:p>
        </w:tc>
        <w:tc>
          <w:tcPr/>
          <w:p>
            <w:pPr>
              <w:pStyle w:val="Compact"/>
              <w:jc w:val="left"/>
            </w:pPr>
            <w:r>
              <w:t xml:space="preserve">30,720.00</w:t>
            </w:r>
          </w:p>
        </w:tc>
      </w:tr>
      <w:tr>
        <w:tc>
          <w:tcPr/>
          <w:p>
            <w:pPr>
              <w:pStyle w:val="Compact"/>
              <w:jc w:val="left"/>
            </w:pPr>
            <w:r>
              <w:t xml:space="preserve">3</w:t>
            </w:r>
          </w:p>
        </w:tc>
        <w:tc>
          <w:tcPr/>
          <w:p>
            <w:pPr>
              <w:pStyle w:val="Compact"/>
              <w:jc w:val="left"/>
            </w:pPr>
            <w:r>
              <w:t xml:space="preserve">Marine sediment core extraction and granulometric analysis – 24 core sites across the Arabian Gulf littoral zone near Dubai</w:t>
            </w:r>
          </w:p>
        </w:tc>
        <w:tc>
          <w:tcPr/>
          <w:p>
            <w:pPr>
              <w:pStyle w:val="Compact"/>
              <w:jc w:val="left"/>
            </w:pPr>
            <w:r>
              <w:t xml:space="preserve">Core</w:t>
            </w:r>
          </w:p>
        </w:tc>
        <w:tc>
          <w:tcPr/>
          <w:p>
            <w:pPr>
              <w:pStyle w:val="Compact"/>
              <w:jc w:val="left"/>
            </w:pPr>
            <w:r>
              <w:t xml:space="preserve">24</w:t>
            </w:r>
          </w:p>
        </w:tc>
        <w:tc>
          <w:tcPr/>
          <w:p>
            <w:pPr>
              <w:pStyle w:val="Compact"/>
              <w:jc w:val="left"/>
            </w:pPr>
            <w:r>
              <w:t xml:space="preserve">2,850.00</w:t>
            </w:r>
          </w:p>
        </w:tc>
        <w:tc>
          <w:tcPr/>
          <w:p>
            <w:pPr>
              <w:pStyle w:val="Compact"/>
              <w:jc w:val="left"/>
            </w:pPr>
            <w:r>
              <w:t xml:space="preserve">68,400.00</w:t>
            </w:r>
          </w:p>
        </w:tc>
      </w:tr>
      <w:tr>
        <w:tc>
          <w:tcPr/>
          <w:p>
            <w:pPr>
              <w:pStyle w:val="Compact"/>
              <w:jc w:val="left"/>
            </w:pPr>
            <w:r>
              <w:t xml:space="preserve">4</w:t>
            </w:r>
          </w:p>
        </w:tc>
        <w:tc>
          <w:tcPr/>
          <w:p>
            <w:pPr>
              <w:pStyle w:val="Compact"/>
              <w:jc w:val="left"/>
            </w:pPr>
            <w:r>
              <w:t xml:space="preserve">Acoustic oceanographic survey – multibeam bathymetric mapping and sub-bottom profiling of the Dubai offshore shelf (12 nautical miles)</w:t>
            </w:r>
          </w:p>
        </w:tc>
        <w:tc>
          <w:tcPr/>
          <w:p>
            <w:pPr>
              <w:pStyle w:val="Compact"/>
              <w:jc w:val="left"/>
            </w:pPr>
            <w:r>
              <w:t xml:space="preserve">Nautical Mile</w:t>
            </w:r>
          </w:p>
        </w:tc>
        <w:tc>
          <w:tcPr/>
          <w:p>
            <w:pPr>
              <w:pStyle w:val="Compact"/>
              <w:jc w:val="left"/>
            </w:pPr>
            <w:r>
              <w:t xml:space="preserve">12</w:t>
            </w:r>
          </w:p>
        </w:tc>
        <w:tc>
          <w:tcPr/>
          <w:p>
            <w:pPr>
              <w:pStyle w:val="Compact"/>
              <w:jc w:val="left"/>
            </w:pPr>
            <w:r>
              <w:t xml:space="preserve">8,200.00</w:t>
            </w:r>
          </w:p>
        </w:tc>
        <w:tc>
          <w:tcPr/>
          <w:p>
            <w:pPr>
              <w:pStyle w:val="Compact"/>
              <w:jc w:val="left"/>
            </w:pPr>
            <w:r>
              <w:t xml:space="preserve">98,400.00</w:t>
            </w:r>
          </w:p>
        </w:tc>
      </w:tr>
      <w:tr>
        <w:tc>
          <w:tcPr/>
          <w:p>
            <w:pPr>
              <w:pStyle w:val="Compact"/>
              <w:jc w:val="left"/>
            </w:pPr>
            <w:r>
              <w:t xml:space="preserve">5</w:t>
            </w:r>
          </w:p>
        </w:tc>
        <w:tc>
          <w:tcPr/>
          <w:p>
            <w:pPr>
              <w:pStyle w:val="Compact"/>
              <w:jc w:val="left"/>
            </w:pPr>
            <w:r>
              <w:t xml:space="preserve">Ocean current and tidal modelling – numerical simulation of hydrodynamic patterns in the Dubai coastal sector using ADCP data and satellite altimetry</w:t>
            </w:r>
          </w:p>
        </w:tc>
        <w:tc>
          <w:tcPr/>
          <w:p>
            <w:pPr>
              <w:pStyle w:val="Compact"/>
              <w:jc w:val="left"/>
            </w:pPr>
            <w:r>
              <w:t xml:space="preserve">Deliverable</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Senior Oceanographer technical report compilation – comprehensive findings, data visualisation, GIS-integrated maps, and recommendations for Dubai coastal management</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7</w:t>
            </w:r>
          </w:p>
        </w:tc>
        <w:tc>
          <w:tcPr/>
          <w:p>
            <w:pPr>
              <w:pStyle w:val="Compact"/>
              <w:jc w:val="left"/>
            </w:pPr>
            <w:r>
              <w:t xml:space="preserve">Marine biological sampling and plankton census – phytoplankton and zooplankton identification at 12 stations, supporting the oceanographic baseline for Dubai waters</w:t>
            </w:r>
          </w:p>
        </w:tc>
        <w:tc>
          <w:tcPr/>
          <w:p>
            <w:pPr>
              <w:pStyle w:val="Compact"/>
              <w:jc w:val="left"/>
            </w:pPr>
            <w:r>
              <w:t xml:space="preserve">Station</w:t>
            </w:r>
          </w:p>
        </w:tc>
        <w:tc>
          <w:tcPr/>
          <w:p>
            <w:pPr>
              <w:pStyle w:val="Compact"/>
              <w:jc w:val="left"/>
            </w:pPr>
            <w:r>
              <w:t xml:space="preserve">12</w:t>
            </w:r>
          </w:p>
        </w:tc>
        <w:tc>
          <w:tcPr/>
          <w:p>
            <w:pPr>
              <w:pStyle w:val="Compact"/>
              <w:jc w:val="left"/>
            </w:pPr>
            <w:r>
              <w:t xml:space="preserve">1,950.00</w:t>
            </w:r>
          </w:p>
        </w:tc>
        <w:tc>
          <w:tcPr/>
          <w:p>
            <w:pPr>
              <w:pStyle w:val="Compact"/>
              <w:jc w:val="left"/>
            </w:pPr>
            <w:r>
              <w:t xml:space="preserve">23,400.00</w:t>
            </w:r>
          </w:p>
        </w:tc>
      </w:tr>
      <w:tr>
        <w:tc>
          <w:tcPr/>
          <w:p>
            <w:pPr>
              <w:pStyle w:val="Compact"/>
              <w:jc w:val="left"/>
            </w:pPr>
            <w:r>
              <w:t xml:space="preserve">8</w:t>
            </w:r>
          </w:p>
        </w:tc>
        <w:tc>
          <w:tcPr/>
          <w:p>
            <w:pPr>
              <w:pStyle w:val="Compact"/>
              <w:jc w:val="left"/>
            </w:pPr>
            <w:r>
              <w:t xml:space="preserve">On-site supervision and quality assurance by Principal Oceanographer – daily field oversight, instrument calibration verification, and data integrity checks</w:t>
            </w:r>
          </w:p>
        </w:tc>
        <w:tc>
          <w:tcPr/>
          <w:p>
            <w:pPr>
              <w:pStyle w:val="Compact"/>
              <w:jc w:val="left"/>
            </w:pPr>
            <w:r>
              <w:t xml:space="preserve">Day</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386,820.00 AED</w:t>
            </w:r>
          </w:p>
        </w:tc>
      </w:tr>
      <w:tr>
        <w:tc>
          <w:tcPr/>
          <w:p>
            <w:pPr>
              <w:pStyle w:val="Compact"/>
              <w:jc w:val="left"/>
            </w:pPr>
            <w:r>
              <w:t xml:space="preserve">VAT @ 5% (UAE Federal Tax Authority)</w:t>
            </w:r>
          </w:p>
        </w:tc>
        <w:tc>
          <w:tcPr/>
          <w:p>
            <w:pPr>
              <w:pStyle w:val="Compact"/>
              <w:jc w:val="left"/>
            </w:pPr>
            <w:r>
              <w:t xml:space="preserve">19,341.00 AED</w:t>
            </w:r>
          </w:p>
        </w:tc>
      </w:tr>
      <w:tr>
        <w:tc>
          <w:tcPr/>
          <w:p>
            <w:pPr>
              <w:pStyle w:val="Compact"/>
              <w:jc w:val="left"/>
            </w:pPr>
            <w:r>
              <w:t xml:space="preserve">Expedition Vessel &amp; Equipment Hire (included)</w:t>
            </w:r>
          </w:p>
        </w:tc>
        <w:tc>
          <w:tcPr/>
          <w:p>
            <w:pPr>
              <w:pStyle w:val="Compact"/>
              <w:jc w:val="left"/>
            </w:pPr>
            <w:r>
              <w:t xml:space="preserve">0.00 AED</w:t>
            </w:r>
          </w:p>
        </w:tc>
      </w:tr>
      <w:tr>
        <w:tc>
          <w:tcPr/>
          <w:p>
            <w:pPr>
              <w:pStyle w:val="Compact"/>
              <w:jc w:val="left"/>
            </w:pPr>
            <w:r>
              <w:t xml:space="preserve">Grand Total Due</w:t>
            </w:r>
          </w:p>
        </w:tc>
        <w:tc>
          <w:tcPr/>
          <w:p>
            <w:pPr>
              <w:pStyle w:val="Compact"/>
              <w:jc w:val="left"/>
            </w:pPr>
            <w:r>
              <w:t xml:space="preserve">406,161.00 AED</w:t>
            </w:r>
          </w:p>
        </w:tc>
      </w:tr>
    </w:tbl>
    <w:bookmarkStart w:id="24" w:name="payment-terms-united-arab-emirates-dubai"/>
    <w:p>
      <w:pPr>
        <w:pStyle w:val="Heading3"/>
      </w:pPr>
      <w:r>
        <w:t xml:space="preserve">Payment &amp; Terms – United Arab Emirates Dubai</w:t>
      </w:r>
    </w:p>
    <w:p>
      <w:pPr>
        <w:pStyle w:val="FirstParagraph"/>
      </w:pPr>
      <w:r>
        <w:t xml:space="preserve">This invoice is issued in accordance with the commercial regulations of the United Arab Emirates and is payable in United Arab Emirates Dirhams (AED) within fifteen (15) calendar days of the invoice date. Payment shall be made via bank transfer to the following account:</w:t>
      </w:r>
    </w:p>
    <w:p>
      <w:pPr>
        <w:numPr>
          <w:ilvl w:val="0"/>
          <w:numId w:val="1001"/>
        </w:numPr>
        <w:pStyle w:val="Compact"/>
      </w:pPr>
      <w:r>
        <w:rPr>
          <w:bCs/>
          <w:b/>
        </w:rPr>
        <w:t xml:space="preserve">Bank:</w:t>
      </w:r>
      <w:r>
        <w:t xml:space="preserve"> </w:t>
      </w:r>
      <w:r>
        <w:t xml:space="preserve">Emirates NBD, Dubai Main Branch</w:t>
      </w:r>
    </w:p>
    <w:p>
      <w:pPr>
        <w:numPr>
          <w:ilvl w:val="0"/>
          <w:numId w:val="1001"/>
        </w:numPr>
        <w:pStyle w:val="Compact"/>
      </w:pPr>
      <w:r>
        <w:rPr>
          <w:bCs/>
          <w:b/>
        </w:rPr>
        <w:t xml:space="preserve">Account Name:</w:t>
      </w:r>
      <w:r>
        <w:t xml:space="preserve"> </w:t>
      </w:r>
      <w:r>
        <w:t xml:space="preserve">DeepBlue Oceanographic Research Institute LLC</w:t>
      </w:r>
    </w:p>
    <w:p>
      <w:pPr>
        <w:numPr>
          <w:ilvl w:val="0"/>
          <w:numId w:val="1001"/>
        </w:numPr>
        <w:pStyle w:val="Compact"/>
      </w:pPr>
      <w:r>
        <w:rPr>
          <w:bCs/>
          <w:b/>
        </w:rPr>
        <w:t xml:space="preserve">Account Number:</w:t>
      </w:r>
      <w:r>
        <w:t xml:space="preserve"> </w:t>
      </w:r>
      <w:r>
        <w:t xml:space="preserve">012-3456789-001</w:t>
      </w:r>
    </w:p>
    <w:p>
      <w:pPr>
        <w:numPr>
          <w:ilvl w:val="0"/>
          <w:numId w:val="1001"/>
        </w:numPr>
        <w:pStyle w:val="Compact"/>
      </w:pPr>
      <w:r>
        <w:rPr>
          <w:bCs/>
          <w:b/>
        </w:rPr>
        <w:t xml:space="preserve">IBAN:</w:t>
      </w:r>
      <w:r>
        <w:t xml:space="preserve"> </w:t>
      </w:r>
      <w:r>
        <w:t xml:space="preserve">AE0701234567890123456789</w:t>
      </w:r>
    </w:p>
    <w:p>
      <w:pPr>
        <w:numPr>
          <w:ilvl w:val="0"/>
          <w:numId w:val="1001"/>
        </w:numPr>
        <w:pStyle w:val="Compact"/>
      </w:pPr>
      <w:r>
        <w:rPr>
          <w:bCs/>
          <w:b/>
        </w:rPr>
        <w:t xml:space="preserve">SWIFT Code:</w:t>
      </w:r>
      <w:r>
        <w:t xml:space="preserve"> </w:t>
      </w:r>
      <w:r>
        <w:t xml:space="preserve">EMBAEADN</w:t>
      </w:r>
    </w:p>
    <w:p>
      <w:pPr>
        <w:pStyle w:val="FirstParagraph"/>
      </w:pPr>
      <w:r>
        <w:t xml:space="preserve">All oceanographic fieldwork referenced in this invoice was conducted in compliance with the UAE Federal Authority for Environmental Protection (FAFCE) permits and Dubai Municipality marine zone regulations. The oceanographer team operated under the supervision of a licensed Principal Oceanographer registered with the Dubai Department of Economy and Tourism.</w:t>
      </w:r>
    </w:p>
    <w:p>
      <w:pPr>
        <w:pStyle w:val="BodyText"/>
      </w:pPr>
      <w:r>
        <w:t xml:space="preserve">Overdue payments shall incur a late fee of 2% per month as stipulated in the master service agreement (Contract No. DMA-OCN-2025-0112). This invoice is valid for 90 days from the date of issue. For disputes or queries regarding this oceanographic invoice, please contact our billing office in Dubai, United Arab Emirates, within the stated payment window.</w:t>
      </w:r>
    </w:p>
    <w:bookmarkEnd w:id="24"/>
    <w:p>
      <w:pPr>
        <w:pStyle w:val="BodyText"/>
      </w:pPr>
      <w:r>
        <w:t xml:space="preserve">DeepBlue Oceanographic Research Institute LLC | Registered in Dubai, United Arab Emirates | CR: 1045678 | TRN: 100234567800003</w:t>
      </w:r>
    </w:p>
    <w:p>
      <w:pPr>
        <w:pStyle w:val="BodyText"/>
      </w:pPr>
      <w:r>
        <w:t xml:space="preserve">This invoice was generated electronically and is valid without a physical signature in accordance with UAE Electronic Transactions Law (Federal Decree-Law No. 46 of 2021).</w:t>
      </w:r>
    </w:p>
    <w:p>
      <w:pPr>
        <w:pStyle w:val="BodyText"/>
      </w:pPr>
      <w:r>
        <w:t xml:space="preserve">Thank you for engaging our oceanographer team for your marine science requirements in Dubai,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United Arab Emirates Dubai</dc:title>
  <dc:creator/>
  <dc:language>en</dc:language>
  <cp:keywords/>
  <dcterms:created xsi:type="dcterms:W3CDTF">2026-10-10T04:24:23Z</dcterms:created>
  <dcterms:modified xsi:type="dcterms:W3CDTF">2026-10-10T04:24:23Z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