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deepsea-marine-research-ltd."/>
    <w:p>
      <w:pPr>
        <w:pStyle w:val="Heading1"/>
      </w:pPr>
      <w:r>
        <w:t xml:space="preserve">DeepSea Marine Research Ltd.</w:t>
      </w:r>
    </w:p>
    <w:p>
      <w:pPr>
        <w:pStyle w:val="FirstParagraph"/>
      </w:pPr>
      <w:r>
        <w:t xml:space="preserve">Registered Oceanographic Consultancy</w:t>
      </w:r>
    </w:p>
    <w:p>
      <w:pPr>
        <w:pStyle w:val="BodyText"/>
      </w:pPr>
      <w:r>
        <w:t xml:space="preserve">Unit 7, Harbour View Business Park</w:t>
      </w:r>
    </w:p>
    <w:p>
      <w:pPr>
        <w:pStyle w:val="BodyText"/>
      </w:pPr>
      <w:r>
        <w:t xml:space="preserve">Quayside Road, Manchester, M3 4AB</w:t>
      </w:r>
    </w:p>
    <w:p>
      <w:pPr>
        <w:pStyle w:val="BodyText"/>
      </w:pPr>
      <w:r>
        <w:t xml:space="preserve">United Kingdom</w:t>
      </w:r>
    </w:p>
    <w:p>
      <w:pPr>
        <w:pStyle w:val="BodyText"/>
      </w:pPr>
      <w:r>
        <w:t xml:space="preserve">Tel: +44 (0)161 496 0000</w:t>
      </w:r>
    </w:p>
    <w:p>
      <w:pPr>
        <w:pStyle w:val="BodyText"/>
      </w:pPr>
      <w:r>
        <w:t xml:space="preserve">Email: billing@deepseamarine.co.uk</w:t>
      </w:r>
    </w:p>
    <w:p>
      <w:pPr>
        <w:pStyle w:val="BodyText"/>
      </w:pPr>
      <w:r>
        <w:t xml:space="preserve">VAT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DSR-2025-00847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OCE-MAN-2025-Q2</w:t>
      </w:r>
    </w:p>
    <w:p>
      <w:pPr>
        <w:pStyle w:val="BodyText"/>
      </w:pPr>
      <w:r>
        <w:t xml:space="preserve">Oceanographic Services</w:t>
      </w:r>
    </w:p>
    <w:bookmarkEnd w:id="21"/>
    <w:bookmarkStart w:id="22" w:name="bill-to"/>
    <w:p>
      <w:pPr>
        <w:pStyle w:val="Heading3"/>
      </w:pPr>
      <w:r>
        <w:t xml:space="preserve">Bill To</w:t>
      </w:r>
    </w:p>
    <w:p>
      <w:pPr>
        <w:pStyle w:val="FirstParagraph"/>
      </w:pPr>
      <w:r>
        <w:rPr>
          <w:bCs/>
          <w:b/>
        </w:rPr>
        <w:t xml:space="preserve">North West Marine Authority</w:t>
      </w:r>
    </w:p>
    <w:p>
      <w:pPr>
        <w:pStyle w:val="BodyText"/>
      </w:pPr>
      <w:r>
        <w:t xml:space="preserve">Environmental Monitoring Division</w:t>
      </w:r>
    </w:p>
    <w:p>
      <w:pPr>
        <w:pStyle w:val="BodyText"/>
      </w:pPr>
      <w:r>
        <w:t xml:space="preserve">22 Salford Quays, Manchester</w:t>
      </w:r>
    </w:p>
    <w:p>
      <w:pPr>
        <w:pStyle w:val="BodyText"/>
      </w:pPr>
      <w:r>
        <w:t xml:space="preserve">M50 3AZ, United Kingdom</w:t>
      </w:r>
    </w:p>
    <w:p>
      <w:pPr>
        <w:pStyle w:val="BodyText"/>
      </w:pPr>
      <w:r>
        <w:t xml:space="preserve">Attn: Dr. Eleanor Whitfield, Procurement Lead</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DeepSea Marine Research Ltd.</w:t>
      </w:r>
    </w:p>
    <w:p>
      <w:pPr>
        <w:pStyle w:val="BodyText"/>
      </w:pPr>
      <w:r>
        <w:t xml:space="preserve">Lead Oceanographer: Prof. James Hartley, PhD</w:t>
      </w:r>
    </w:p>
    <w:p>
      <w:pPr>
        <w:pStyle w:val="BodyText"/>
      </w:pPr>
      <w:r>
        <w:t xml:space="preserve">Chartered Oceanographer (C. Ocean.)</w:t>
      </w:r>
    </w:p>
    <w:p>
      <w:pPr>
        <w:pStyle w:val="BodyText"/>
      </w:pPr>
      <w:r>
        <w:t xml:space="preserve">Manchester, United Kingdom</w:t>
      </w:r>
    </w:p>
    <w:p>
      <w:pPr>
        <w:pStyle w:val="BodyText"/>
      </w:pPr>
      <w:r>
        <w:t xml:space="preserve">Company Reg: 09876543</w:t>
      </w:r>
    </w:p>
    <w:p>
      <w:pPr>
        <w:pStyle w:val="BodyText"/>
      </w:pPr>
      <w:r>
        <w:t xml:space="preserve">Bank: Barclays, Sort Code: 40-25-01</w:t>
      </w:r>
    </w:p>
    <w:p>
      <w:pPr>
        <w:pStyle w:val="BodyText"/>
      </w:pPr>
      <w:r>
        <w:t xml:space="preserve">Account: 55667788</w:t>
      </w:r>
    </w:p>
    <w:bookmarkEnd w:id="23"/>
    <w:p>
      <w:pPr>
        <w:pStyle w:val="BodyText"/>
      </w:pPr>
      <w:r>
        <w:t xml:space="preserve">This invoice is issued by DeepSea Marine Research Ltd., a registered oceanographic consultancy based in Manchester, United Kingdom, for professional oceanographer services rendered to the North West Marine Authority. The following line items detail the oceanographic fieldwork, laboratory analysis, and reporting services conducted during the period of 1 March 2025 to 31 May 2025. All services were performed in accordance with the contractual agreement (Ref: OCE-MAN-2025-Q2) and in compliance with the Marine and Coastal Access Act 2009 as applicable in the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Lead Oceanographer field deployment – Cumbrian coastline bathymetric survey using multibeam echosounder. Prof. Hartley supervised a team of four junior oceanographers conducting depth mapping across 120 square nautical miles of the Irish Sea adjacent to the Manchester estuary outflow.</w:t>
            </w:r>
          </w:p>
        </w:tc>
        <w:tc>
          <w:tcPr/>
          <w:p>
            <w:pPr>
              <w:pStyle w:val="Compact"/>
              <w:jc w:val="left"/>
            </w:pPr>
            <w:r>
              <w:t xml:space="preserve">03–14 Mar 2025</w:t>
            </w:r>
          </w:p>
        </w:tc>
        <w:tc>
          <w:tcPr/>
          <w:p>
            <w:pPr>
              <w:pStyle w:val="Compact"/>
              <w:jc w:val="left"/>
            </w:pPr>
            <w:r>
              <w:t xml:space="preserve">10 days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Oceanographic water column profiling – CTD (Conductivity, Temperature, Depth) casts at 24 stations along the Mersey estuary. Data collected for salinity, dissolved oxygen, and chlorophyll-a concentrations as part of the quarterly marine monitoring programme.</w:t>
            </w:r>
          </w:p>
        </w:tc>
        <w:tc>
          <w:tcPr/>
          <w:p>
            <w:pPr>
              <w:pStyle w:val="Compact"/>
              <w:jc w:val="left"/>
            </w:pPr>
            <w:r>
              <w:t xml:space="preserve">18–22 Mar 2025</w:t>
            </w:r>
          </w:p>
        </w:tc>
        <w:tc>
          <w:tcPr/>
          <w:p>
            <w:pPr>
              <w:pStyle w:val="Compact"/>
              <w:jc w:val="left"/>
            </w:pPr>
            <w:r>
              <w:t xml:space="preserve">5 days</w:t>
            </w:r>
          </w:p>
        </w:tc>
        <w:tc>
          <w:tcPr/>
          <w:p>
            <w:pPr>
              <w:pStyle w:val="Compact"/>
              <w:jc w:val="left"/>
            </w:pPr>
            <w:r>
              <w:t xml:space="preserve">£980.00</w:t>
            </w:r>
          </w:p>
        </w:tc>
        <w:tc>
          <w:tcPr/>
          <w:p>
            <w:pPr>
              <w:pStyle w:val="Compact"/>
              <w:jc w:val="left"/>
            </w:pPr>
            <w:r>
              <w:t xml:space="preserve">£4,900.00</w:t>
            </w:r>
          </w:p>
        </w:tc>
      </w:tr>
      <w:tr>
        <w:tc>
          <w:tcPr/>
          <w:p>
            <w:pPr>
              <w:pStyle w:val="Compact"/>
              <w:jc w:val="left"/>
            </w:pPr>
            <w:r>
              <w:t xml:space="preserve">3</w:t>
            </w:r>
          </w:p>
        </w:tc>
        <w:tc>
          <w:tcPr/>
          <w:p>
            <w:pPr>
              <w:pStyle w:val="Compact"/>
              <w:jc w:val="left"/>
            </w:pPr>
            <w:r>
              <w:t xml:space="preserve">Sediment core extraction and laboratory analysis – 18 gravity cores retrieved from the Liverpool Bay seabed. The oceanographer team performed grain-size analysis, organic carbon quantification, and heavy metal screening in our Manchester-based marine geology laboratory.</w:t>
            </w:r>
          </w:p>
        </w:tc>
        <w:tc>
          <w:tcPr/>
          <w:p>
            <w:pPr>
              <w:pStyle w:val="Compact"/>
              <w:jc w:val="left"/>
            </w:pPr>
            <w:r>
              <w:t xml:space="preserve">07–21 Apr 2025</w:t>
            </w:r>
          </w:p>
        </w:tc>
        <w:tc>
          <w:tcPr/>
          <w:p>
            <w:pPr>
              <w:pStyle w:val="Compact"/>
              <w:jc w:val="left"/>
            </w:pPr>
            <w:r>
              <w:t xml:space="preserve">15 days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4</w:t>
            </w:r>
          </w:p>
        </w:tc>
        <w:tc>
          <w:tcPr/>
          <w:p>
            <w:pPr>
              <w:pStyle w:val="Compact"/>
              <w:jc w:val="left"/>
            </w:pPr>
            <w:r>
              <w:t xml:space="preserve">Marine mammal and benthic fauna ecological survey – The assigned oceanographer conducted visual transect surveys and deployed eDNA (environmental DNA) sampling units across 8 designated marine protected areas in the North West of England. Findings were cross-referenced with the Joint Nature Conservation Committee (JNCC) baseline data.</w:t>
            </w:r>
          </w:p>
        </w:tc>
        <w:tc>
          <w:tcPr/>
          <w:p>
            <w:pPr>
              <w:pStyle w:val="Compact"/>
              <w:jc w:val="left"/>
            </w:pPr>
            <w:r>
              <w:t xml:space="preserve">04–15 May 2025</w:t>
            </w:r>
          </w:p>
        </w:tc>
        <w:tc>
          <w:tcPr/>
          <w:p>
            <w:pPr>
              <w:pStyle w:val="Compact"/>
              <w:jc w:val="left"/>
            </w:pPr>
            <w:r>
              <w:t xml:space="preserve">12 days</w:t>
            </w:r>
          </w:p>
        </w:tc>
        <w:tc>
          <w:tcPr/>
          <w:p>
            <w:pPr>
              <w:pStyle w:val="Compact"/>
              <w:jc w:val="left"/>
            </w:pPr>
            <w:r>
              <w:t xml:space="preserve">£1,350.00</w:t>
            </w:r>
          </w:p>
        </w:tc>
        <w:tc>
          <w:tcPr/>
          <w:p>
            <w:pPr>
              <w:pStyle w:val="Compact"/>
              <w:jc w:val="left"/>
            </w:pPr>
            <w:r>
              <w:t xml:space="preserve">£16,200.00</w:t>
            </w:r>
          </w:p>
        </w:tc>
      </w:tr>
      <w:tr>
        <w:tc>
          <w:tcPr/>
          <w:p>
            <w:pPr>
              <w:pStyle w:val="Compact"/>
              <w:jc w:val="left"/>
            </w:pPr>
            <w:r>
              <w:t xml:space="preserve">5</w:t>
            </w:r>
          </w:p>
        </w:tc>
        <w:tc>
          <w:tcPr/>
          <w:p>
            <w:pPr>
              <w:pStyle w:val="Compact"/>
              <w:jc w:val="left"/>
            </w:pPr>
            <w:r>
              <w:t xml:space="preserve">Technical oceanographic report compilation – A 240-page comprehensive report authored by the lead oceanographer, summarising all field data, laboratory results, statistical modelling, and recommendations for coastal management policy in the Manchester and wider North West region of the United Kingdom.</w:t>
            </w:r>
          </w:p>
        </w:tc>
        <w:tc>
          <w:tcPr/>
          <w:p>
            <w:pPr>
              <w:pStyle w:val="Compact"/>
              <w:jc w:val="left"/>
            </w:pPr>
            <w:r>
              <w:t xml:space="preserve">19–30 May 2025</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Equipment hire and calibration – Multibeam sonar unit, CTD rosette, sediment corers, and GPS navigation systems. All instruments calibrated to International Oceanographic Commission (IOC) standards prior to deployment from our Manchester operations base.</w:t>
            </w:r>
          </w:p>
        </w:tc>
        <w:tc>
          <w:tcPr/>
          <w:p>
            <w:pPr>
              <w:pStyle w:val="Compact"/>
              <w:jc w:val="left"/>
            </w:pPr>
            <w:r>
              <w:t xml:space="preserve">Mar–May 2025</w:t>
            </w:r>
          </w:p>
        </w:tc>
        <w:tc>
          <w:tcPr/>
          <w:p>
            <w:pPr>
              <w:pStyle w:val="Compact"/>
              <w:jc w:val="left"/>
            </w:pPr>
            <w:r>
              <w:t xml:space="preserve">1 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7</w:t>
            </w:r>
          </w:p>
        </w:tc>
        <w:tc>
          <w:tcPr/>
          <w:p>
            <w:pPr>
              <w:pStyle w:val="Compact"/>
              <w:jc w:val="left"/>
            </w:pPr>
            <w:r>
              <w:t xml:space="preserve">Travel, accommodation, and vessel charter – Vessel "MV Manchester Explorer" (28m research catamaran) chartered for 42 operational days. Crew accommodation in Manchester and coastal towns. Fuel and port fees included.</w:t>
            </w:r>
          </w:p>
        </w:tc>
        <w:tc>
          <w:tcPr/>
          <w:p>
            <w:pPr>
              <w:pStyle w:val="Compact"/>
              <w:jc w:val="left"/>
            </w:pPr>
            <w:r>
              <w:t xml:space="preserve">Mar–May 2025</w:t>
            </w:r>
          </w:p>
        </w:tc>
        <w:tc>
          <w:tcPr/>
          <w:p>
            <w:pPr>
              <w:pStyle w:val="Compact"/>
              <w:jc w:val="left"/>
            </w:pPr>
            <w:r>
              <w:t xml:space="preserve">1 lot</w:t>
            </w:r>
          </w:p>
        </w:tc>
        <w:tc>
          <w:tcPr/>
          <w:p>
            <w:pPr>
              <w:pStyle w:val="Compact"/>
              <w:jc w:val="left"/>
            </w:pPr>
            <w:r>
              <w:t xml:space="preserve">£8,700.00</w:t>
            </w:r>
          </w:p>
        </w:tc>
        <w:tc>
          <w:tcPr/>
          <w:p>
            <w:pPr>
              <w:pStyle w:val="Compact"/>
              <w:jc w:val="left"/>
            </w:pPr>
            <w:r>
              <w:t xml:space="preserve">£8,700.00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£72,450.00</w:t>
            </w:r>
          </w:p>
        </w:tc>
      </w:tr>
      <w:tr>
        <w:tc>
          <w:tcPr/>
          <w:p>
            <w:pPr>
              <w:pStyle w:val="Compact"/>
              <w:jc w:val="left"/>
            </w:pPr>
            <w:r>
              <w:t xml:space="preserve">VAT @ 20% (United Kingdom)</w:t>
            </w:r>
          </w:p>
        </w:tc>
        <w:tc>
          <w:tcPr/>
          <w:p>
            <w:pPr>
              <w:pStyle w:val="Compact"/>
              <w:jc w:val="right"/>
            </w:pPr>
            <w:r>
              <w:t xml:space="preserve">£14,490.00</w:t>
            </w:r>
          </w:p>
        </w:tc>
      </w:tr>
      <w:tr>
        <w:tc>
          <w:tcPr/>
          <w:p>
            <w:pPr>
              <w:pStyle w:val="Compact"/>
              <w:jc w:val="left"/>
            </w:pPr>
            <w:r>
              <w:t xml:space="preserve">TOTAL DUE</w:t>
            </w:r>
          </w:p>
        </w:tc>
        <w:tc>
          <w:tcPr/>
          <w:p>
            <w:pPr>
              <w:pStyle w:val="Compact"/>
              <w:jc w:val="right"/>
            </w:pPr>
            <w:r>
              <w:t xml:space="preserve">£86,940.00</w:t>
            </w:r>
          </w:p>
        </w:tc>
      </w:tr>
    </w:tbl>
    <w:bookmarkStart w:id="24" w:name="payment-terms-and-instructions"/>
    <w:p>
      <w:pPr>
        <w:pStyle w:val="Heading3"/>
      </w:pPr>
      <w:r>
        <w:t xml:space="preserve">Payment Terms and Instructions</w:t>
      </w:r>
    </w:p>
    <w:p>
      <w:pPr>
        <w:pStyle w:val="FirstParagraph"/>
      </w:pPr>
      <w:r>
        <w:t xml:space="preserve">Payment of the full invoice amount of</w:t>
      </w:r>
      <w:r>
        <w:t xml:space="preserve"> </w:t>
      </w:r>
      <w:r>
        <w:rPr>
          <w:bCs/>
          <w:b/>
        </w:rPr>
        <w:t xml:space="preserve">£86,940.00</w:t>
      </w:r>
      <w:r>
        <w:t xml:space="preserve"> </w:t>
      </w:r>
      <w:r>
        <w:t xml:space="preserve">(Eighty-Six Thousand Nine Hundred and Forty Pounds Sterling) is due within 30 calendar days of the issue date, i.e., no later than</w:t>
      </w:r>
      <w:r>
        <w:t xml:space="preserve"> </w:t>
      </w:r>
      <w:r>
        <w:rPr>
          <w:bCs/>
          <w:b/>
        </w:rPr>
        <w:t xml:space="preserve">14 July 2025</w:t>
      </w:r>
      <w:r>
        <w:t xml:space="preserve">. Please make payment via BACS transfer to the account details provided above, quoting invoice number</w:t>
      </w:r>
      <w:r>
        <w:t xml:space="preserve"> </w:t>
      </w:r>
      <w:r>
        <w:rPr>
          <w:bCs/>
          <w:b/>
        </w:rPr>
        <w:t xml:space="preserve">DSR-2025-00847</w:t>
      </w:r>
      <w:r>
        <w:t xml:space="preserve"> </w:t>
      </w:r>
      <w:r>
        <w:t xml:space="preserve">in the payment reference.</w:t>
      </w:r>
    </w:p>
    <w:p>
      <w:pPr>
        <w:pStyle w:val="BodyText"/>
      </w:pPr>
      <w:r>
        <w:t xml:space="preserve">Late payments will incur interest at the rate of 4% above the Bank of England base rate, as stipulated under the Late Payment of Commercial Debts (Interest) Act 1998, applicable throughout the United Kingdom.</w:t>
      </w:r>
    </w:p>
    <w:bookmarkEnd w:id="24"/>
    <w:bookmarkStart w:id="25" w:name="X6d185a25ad706f36c492b3e71aaf246f3cf4271"/>
    <w:p>
      <w:pPr>
        <w:pStyle w:val="Heading3"/>
      </w:pPr>
      <w:r>
        <w:t xml:space="preserve">Terms and Conditions – Oceanographic Services</w:t>
      </w:r>
    </w:p>
    <w:p>
      <w:pPr>
        <w:numPr>
          <w:ilvl w:val="0"/>
          <w:numId w:val="1001"/>
        </w:numPr>
        <w:pStyle w:val="Compact"/>
      </w:pPr>
      <w:r>
        <w:t xml:space="preserve">All oceanographic data collected by our team of oceanographers remains the intellectual property of DeepSea Marine Research Ltd. until full payment of this invoice has been received. Upon settlement, the North West Marine Authority shall receive full ownership of all raw and processed datasets.</w:t>
      </w:r>
    </w:p>
    <w:p>
      <w:pPr>
        <w:numPr>
          <w:ilvl w:val="0"/>
          <w:numId w:val="1001"/>
        </w:numPr>
        <w:pStyle w:val="Compact"/>
      </w:pPr>
      <w:r>
        <w:t xml:space="preserve">The lead oceanographer and supporting staff are bound by the UK Marine Data Centre (MDC) data-sharing protocols and the UK Hydrographic Office (UKHO) licensing requirements for all survey activities conducted in United Kingdom territorial waters.</w:t>
      </w:r>
    </w:p>
    <w:p>
      <w:pPr>
        <w:numPr>
          <w:ilvl w:val="0"/>
          <w:numId w:val="1001"/>
        </w:numPr>
        <w:pStyle w:val="Compact"/>
      </w:pPr>
      <w:r>
        <w:t xml:space="preserve">Any disputes arising from this invoice or the associated oceanographic services shall be resolved under the jurisdiction of the courts of England and Wales, with the primary venue being Manchester, United Kingdom.</w:t>
      </w:r>
    </w:p>
    <w:p>
      <w:pPr>
        <w:numPr>
          <w:ilvl w:val="0"/>
          <w:numId w:val="1001"/>
        </w:numPr>
        <w:pStyle w:val="Compact"/>
      </w:pPr>
      <w:r>
        <w:t xml:space="preserve">This invoice constitutes a final account for the services described herein. No further charges will be incurred unless a written variation order is executed by both parties prior to additional work being undertaken.</w:t>
      </w:r>
    </w:p>
    <w:p>
      <w:pPr>
        <w:numPr>
          <w:ilvl w:val="0"/>
          <w:numId w:val="1001"/>
        </w:numPr>
        <w:pStyle w:val="Compact"/>
      </w:pPr>
      <w:r>
        <w:t xml:space="preserve">DeepSea Marine Research Ltd. is a registered company in England and Wales (Company No. 09876543) and operates in full compliance with the Marine and Coastal Access Act 2009, the Environmental Protection Act 1990, and all relevant United Kingdom environmental legislation.</w:t>
      </w:r>
    </w:p>
    <w:p>
      <w:pPr>
        <w:numPr>
          <w:ilvl w:val="0"/>
          <w:numId w:val="1001"/>
        </w:numPr>
        <w:pStyle w:val="Compact"/>
      </w:pPr>
      <w:r>
        <w:t xml:space="preserve">Our Manchester, United Kingdom office serves as the primary point of contact for all queries regarding this invoice. Please direct any billing questions to the finance department at billing@deepseamarine.co.uk or by telephone on +44 (0)161 496 0000, Monday to Friday, 09:00–17:00 GMT.</w:t>
      </w:r>
    </w:p>
    <w:bookmarkEnd w:id="25"/>
    <w:p>
      <w:pPr>
        <w:pStyle w:val="FirstParagraph"/>
      </w:pPr>
      <w:r>
        <w:rPr>
          <w:bCs/>
          <w:b/>
        </w:rPr>
        <w:t xml:space="preserve">DeepSea Marine Research Ltd.</w:t>
      </w:r>
      <w:r>
        <w:t xml:space="preserve"> </w:t>
      </w:r>
      <w:r>
        <w:t xml:space="preserve">| Unit 7, Harbour View Business Park, Quayside Road, Manchester M3 4AB, United Kingdom</w:t>
      </w:r>
    </w:p>
    <w:p>
      <w:pPr>
        <w:pStyle w:val="BodyText"/>
      </w:pPr>
      <w:r>
        <w:t xml:space="preserve">Company Registration No. 09876543 | VAT Registration No. GB 123 4567 89</w:t>
      </w:r>
    </w:p>
    <w:p>
      <w:pPr>
        <w:pStyle w:val="BodyText"/>
      </w:pPr>
      <w:r>
        <w:t xml:space="preserve">This is a computer-generated invoice. No signature is required. Thank you for engaging our oceanographic services in Manchester, United Kingdom.</w:t>
      </w:r>
    </w:p>
    <w:p>
      <w:pPr>
        <w:pStyle w:val="BodyText"/>
      </w:pPr>
      <w:r>
        <w:t xml:space="preserve">Invoice DSR-2025-00847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Manchester, United Kingdom</dc:title>
  <dc:creator/>
  <dc:language>en-GB</dc:language>
  <cp:keywords/>
  <dcterms:created xsi:type="dcterms:W3CDTF">2026-10-10T01:23:06Z</dcterms:created>
  <dcterms:modified xsi:type="dcterms:W3CDTF">2026-10-10T01:23:06Z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