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1" w:name="delhi-vision-care-institute"/>
    <w:p>
      <w:pPr>
        <w:pStyle w:val="Heading1"/>
      </w:pPr>
      <w:r>
        <w:t xml:space="preserve">Delhi Vision Care Institute</w:t>
      </w:r>
    </w:p>
    <w:bookmarkStart w:id="20" w:name="Xe221ee3c6394fa6873016ee9e4c977593e58f7b"/>
    <w:p>
      <w:pPr>
        <w:pStyle w:val="Heading2"/>
      </w:pPr>
      <w:r>
        <w:t xml:space="preserve">Advanced Ophthalmology &amp; Eye Surgery Center</w:t>
      </w:r>
    </w:p>
    <w:p>
      <w:pPr>
        <w:pStyle w:val="FirstParagraph"/>
      </w:pPr>
      <w:r>
        <w:t xml:space="preserve">42, Barakhamba Road, Connaught Place</w:t>
      </w:r>
      <w:r>
        <w:br/>
      </w:r>
      <w:r>
        <w:t xml:space="preserve">New Delhi, India - 110001</w:t>
      </w:r>
      <w:r>
        <w:br/>
      </w:r>
      <w:r>
        <w:t xml:space="preserve">Phone: +91-11-2345-6789</w:t>
      </w:r>
      <w:r>
        <w:br/>
      </w:r>
      <w:r>
        <w:t xml:space="preserve">Email: billing@delhivisioncare.in</w:t>
      </w:r>
      <w:r>
        <w:br/>
      </w:r>
      <w:r>
        <w:t xml:space="preserve">GSTIN: 07AABCD1234E1Z5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DVC-2024-0892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bookmarkEnd w:id="22"/>
    <w:p>
      <w:pPr>
        <w:pStyle w:val="BodyText"/>
      </w:pPr>
      <w:r>
        <w:t xml:space="preserve">Bill To:</w:t>
      </w:r>
    </w:p>
    <w:p>
      <w:pPr>
        <w:pStyle w:val="BodyText"/>
      </w:pPr>
      <w:r>
        <w:t xml:space="preserve">Mr. Rajesh Kumar Sharma</w:t>
      </w:r>
      <w:r>
        <w:br/>
      </w:r>
      <w:r>
        <w:t xml:space="preserve">15, Green Park Extension</w:t>
      </w:r>
      <w:r>
        <w:br/>
      </w:r>
      <w:r>
        <w:t xml:space="preserve">New Delhi, India - 110016</w:t>
      </w:r>
      <w:r>
        <w:br/>
      </w:r>
      <w:r>
        <w:t xml:space="preserve">Phone: +91-98765-43210</w:t>
      </w:r>
      <w:r>
        <w:br/>
      </w:r>
      <w:r>
        <w:t xml:space="preserve">Email: rajesh.sharma@email.com</w:t>
      </w:r>
    </w:p>
    <w:p>
      <w:pPr>
        <w:pStyle w:val="BodyText"/>
      </w:pPr>
      <w:r>
        <w:t xml:space="preserve">Patient Information: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Rajesh Kumar Sharma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12, 1978</w:t>
      </w:r>
      <w:r>
        <w:br/>
      </w:r>
      <w:r>
        <w:rPr>
          <w:bCs/>
          <w:b/>
        </w:rPr>
        <w:t xml:space="preserve">Age:</w:t>
      </w:r>
      <w:r>
        <w:t xml:space="preserve"> </w:t>
      </w:r>
      <w:r>
        <w:t xml:space="preserve">46 Years</w:t>
      </w:r>
      <w:r>
        <w:br/>
      </w:r>
      <w:r>
        <w:rPr>
          <w:bCs/>
          <w:b/>
        </w:rPr>
        <w:t xml:space="preserve">Gender:</w:t>
      </w:r>
      <w:r>
        <w:t xml:space="preserve"> </w:t>
      </w:r>
      <w:r>
        <w:t xml:space="preserve">Male</w:t>
      </w:r>
      <w:r>
        <w:br/>
      </w:r>
      <w:r>
        <w:rPr>
          <w:bCs/>
          <w:b/>
        </w:rPr>
        <w:t xml:space="preserve">Medical Record Number:</w:t>
      </w:r>
      <w:r>
        <w:t xml:space="preserve"> </w:t>
      </w:r>
      <w:r>
        <w:t xml:space="preserve">DVC-MR-45892</w:t>
      </w:r>
    </w:p>
    <w:p>
      <w:pPr>
        <w:pStyle w:val="BodyText"/>
      </w:pPr>
      <w:r>
        <w:t xml:space="preserve">Consulting Ophthalmologist:</w:t>
      </w:r>
    </w:p>
    <w:p>
      <w:pPr>
        <w:pStyle w:val="BodyText"/>
      </w:pPr>
      <w:r>
        <w:rPr>
          <w:bCs/>
          <w:b/>
        </w:rPr>
        <w:t xml:space="preserve">Dr. Priya Mehta, MS (Ophthalmology), FRCS</w:t>
      </w:r>
      <w:r>
        <w:br/>
      </w:r>
      <w:r>
        <w:t xml:space="preserve">Senior Consultant &amp; Vitreoretinal Surgeon</w:t>
      </w:r>
      <w:r>
        <w:br/>
      </w:r>
      <w:r>
        <w:t xml:space="preserve">Registration No: DMCI-12345-2005</w:t>
      </w:r>
      <w:r>
        <w:br/>
      </w:r>
      <w:r>
        <w:t xml:space="preserve">Specialization: Cataract Surgery, Retina, Cornea, and Advanced Laser Procedures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(₹)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Ophthalmic Examination including slit-lamp biomicroscopy, fundus examination, and intraocular pressure measurement by qualified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Dilated Fundus Examination with mydriatic eye drops for detailed retinal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Optical Coherence Tomography (OCT) Scan - Macula and Optic Nerve Head for advanced diagnostic imaging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 Field Test (Perimetry) for glaucoma screening and neurological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Corneal Topography for detailed mapping of corneal surface curvature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of corrective lenses and consultation for refractive error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Medications: Artificial Tears, Antibiotic Eye Drops, and Anti-inflammatory Ointment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300490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Ophthalmologist for post-examination review and treatment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993312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₹10,250.00</w:t>
      </w:r>
    </w:p>
    <w:p>
      <w:pPr>
        <w:pStyle w:val="BodyText"/>
      </w:pPr>
      <w:r>
        <w:t xml:space="preserve">CGST (9%):</w:t>
      </w:r>
      <w:r>
        <w:t xml:space="preserve"> </w:t>
      </w:r>
      <w:r>
        <w:t xml:space="preserve">₹922.50</w:t>
      </w:r>
    </w:p>
    <w:p>
      <w:pPr>
        <w:pStyle w:val="BodyText"/>
      </w:pPr>
      <w:r>
        <w:t xml:space="preserve">SGST (9%):</w:t>
      </w:r>
      <w:r>
        <w:t xml:space="preserve"> </w:t>
      </w:r>
      <w:r>
        <w:t xml:space="preserve">₹922.50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₹12,095.00</w:t>
      </w:r>
    </w:p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Indian Rupees Twelve Thousand Ninety-Five Only</w:t>
      </w:r>
    </w:p>
    <w:p>
      <w:pPr>
        <w:pStyle w:val="BodyText"/>
      </w:pPr>
      <w:r>
        <w:t xml:space="preserve">Payment Terms &amp; Important Notes:</w:t>
      </w:r>
    </w:p>
    <w:p>
      <w:pPr>
        <w:numPr>
          <w:ilvl w:val="0"/>
          <w:numId w:val="1001"/>
        </w:numPr>
        <w:pStyle w:val="Compact"/>
      </w:pPr>
      <w:r>
        <w:t xml:space="preserve">This invoice is issued by Delhi Vision Care Institute, a registered ophthalmology clinic located in New Delhi, India, for professional eye care services rendered by a qualified Ophthalmologist.</w:t>
      </w:r>
    </w:p>
    <w:p>
      <w:pPr>
        <w:numPr>
          <w:ilvl w:val="0"/>
          <w:numId w:val="1001"/>
        </w:numPr>
        <w:pStyle w:val="Compact"/>
      </w:pPr>
      <w:r>
        <w:t xml:space="preserve">Payment is due within 15 days from the date of invoice. Late payments may attract interest at 1.5% per month.</w:t>
      </w:r>
    </w:p>
    <w:p>
      <w:pPr>
        <w:numPr>
          <w:ilvl w:val="0"/>
          <w:numId w:val="1001"/>
        </w:numPr>
        <w:pStyle w:val="Compact"/>
      </w:pPr>
      <w:r>
        <w:t xml:space="preserve">Accepted payment methods: Cash, UPI, Net Banking, Credit/Debit Cards, and Demand Draft payable in New Delhi.</w:t>
      </w:r>
    </w:p>
    <w:p>
      <w:pPr>
        <w:numPr>
          <w:ilvl w:val="0"/>
          <w:numId w:val="1001"/>
        </w:numPr>
        <w:pStyle w:val="Compact"/>
      </w:pPr>
      <w:r>
        <w:t xml:space="preserve">Bank Details for Online Transfer:</w:t>
      </w:r>
      <w:r>
        <w:br/>
      </w:r>
      <w:r>
        <w:t xml:space="preserve">Bank Name: State Bank of India</w:t>
      </w:r>
      <w:r>
        <w:br/>
      </w:r>
      <w:r>
        <w:t xml:space="preserve">Branch: Connaught Place, New Delhi</w:t>
      </w:r>
      <w:r>
        <w:br/>
      </w:r>
      <w:r>
        <w:t xml:space="preserve">Account Name: Delhi Vision Care Institute Pvt. Ltd.</w:t>
      </w:r>
      <w:r>
        <w:br/>
      </w:r>
      <w:r>
        <w:t xml:space="preserve">Account Number: 30587612345678</w:t>
      </w:r>
      <w:r>
        <w:br/>
      </w:r>
      <w:r>
        <w:t xml:space="preserve">IFSC Code: SBIN0001234</w:t>
      </w:r>
      <w:r>
        <w:br/>
      </w:r>
      <w:r>
        <w:t xml:space="preserve">UPI ID: delhivisioncare@upi</w:t>
      </w:r>
    </w:p>
    <w:p>
      <w:pPr>
        <w:numPr>
          <w:ilvl w:val="0"/>
          <w:numId w:val="1001"/>
        </w:numPr>
        <w:pStyle w:val="Compact"/>
      </w:pPr>
      <w:r>
        <w:t xml:space="preserve">All ophthalmology services are performed in accordance with the standards set by the National Medical Commission (NMC) and the All India Ophthalmological Society (AIOS).</w:t>
      </w:r>
    </w:p>
    <w:p>
      <w:pPr>
        <w:numPr>
          <w:ilvl w:val="0"/>
          <w:numId w:val="1001"/>
        </w:numPr>
        <w:pStyle w:val="Compact"/>
      </w:pPr>
      <w:r>
        <w:t xml:space="preserve">This invoice serves as a valid medical document for insurance claims and tax purposes under Indian regulations.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records. For any queries regarding billing or medical services, contact our accounts department.</w:t>
      </w:r>
    </w:p>
    <w:p>
      <w:pPr>
        <w:numPr>
          <w:ilvl w:val="0"/>
          <w:numId w:val="1001"/>
        </w:numPr>
        <w:pStyle w:val="Compact"/>
      </w:pPr>
      <w:r>
        <w:t xml:space="preserve">Services provided are subject to the terms and conditions of Delhi Vision Care Institute, New Delhi, India.</w:t>
      </w:r>
    </w:p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For Delhi Vision Care Institute</w:t>
      </w:r>
    </w:p>
    <w:p>
      <w:pPr>
        <w:pStyle w:val="BodyText"/>
      </w:pPr>
      <w:r>
        <w:rPr>
          <w:bCs/>
          <w:b/>
        </w:rPr>
        <w:t xml:space="preserve">Dr. Priya Mehta</w:t>
      </w:r>
    </w:p>
    <w:p>
      <w:pPr>
        <w:pStyle w:val="BodyText"/>
      </w:pPr>
      <w:r>
        <w:t xml:space="preserve">Consulting Ophthalmologist</w:t>
      </w:r>
    </w:p>
    <w:p>
      <w:pPr>
        <w:pStyle w:val="BodyText"/>
      </w:pPr>
      <w:r>
        <w:t xml:space="preserve">Delhi Vision Care Institute | 42, Barakhamba Road, Connaught Place, New Delhi, India - 110001</w:t>
      </w:r>
      <w:r>
        <w:br/>
      </w:r>
      <w:r>
        <w:t xml:space="preserve">Phone: +91-11-2345-6789 | Email: billing@delhivisioncare.in | Website: www.delhivisioncare.in</w:t>
      </w:r>
      <w:r>
        <w:br/>
      </w:r>
      <w:r>
        <w:t xml:space="preserve">GSTIN: 07AABCD1234E1Z5 | CIN: U85110DL2010PTC123456</w:t>
      </w:r>
      <w:r>
        <w:br/>
      </w: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New Delhi, India</dc:title>
  <dc:creator/>
  <dc:language>en</dc:language>
  <cp:keywords/>
  <dcterms:created xsi:type="dcterms:W3CDTF">2026-10-10T07:02:17Z</dcterms:created>
  <dcterms:modified xsi:type="dcterms:W3CDTF">2026-10-10T07:02:17Z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