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jerusalem-vision-center"/>
    <w:p>
      <w:pPr>
        <w:pStyle w:val="Heading1"/>
      </w:pPr>
      <w:r>
        <w:t xml:space="preserve">Jerusalem Vision Center</w:t>
      </w:r>
    </w:p>
    <w:p>
      <w:pPr>
        <w:pStyle w:val="FirstParagraph"/>
      </w:pPr>
      <w:r>
        <w:rPr>
          <w:bCs/>
          <w:b/>
        </w:rPr>
        <w:t xml:space="preserve">Dr. David Cohen, MD - Board Certified Ophthalmologist</w:t>
      </w:r>
    </w:p>
    <w:p>
      <w:pPr>
        <w:pStyle w:val="BodyText"/>
      </w:pPr>
      <w:r>
        <w:t xml:space="preserve">42 King George Street, Jerusalem 94101, Israel</w:t>
      </w:r>
    </w:p>
    <w:p>
      <w:pPr>
        <w:pStyle w:val="BodyText"/>
      </w:pPr>
      <w:r>
        <w:t xml:space="preserve">Phone: +972-2-625-8800 | Fax: +972-2-625-8801</w:t>
      </w:r>
    </w:p>
    <w:p>
      <w:pPr>
        <w:pStyle w:val="BodyText"/>
      </w:pPr>
      <w:r>
        <w:t xml:space="preserve">Email: billing@jerusalemvision.co.il</w:t>
      </w:r>
    </w:p>
    <w:p>
      <w:pPr>
        <w:pStyle w:val="BodyText"/>
      </w:pPr>
      <w:r>
        <w:t xml:space="preserve">VAT ID: 512345678 | Medical License: 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Status: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Pending</w:t>
            </w:r>
          </w:p>
        </w:tc>
      </w:tr>
    </w:tbl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Sarah Goldstein</w:t>
      </w:r>
    </w:p>
    <w:p>
      <w:pPr>
        <w:pStyle w:val="BodyText"/>
      </w:pPr>
      <w:r>
        <w:t xml:space="preserve">15 Nachlat Binyamin Street, Jerusalem 94261, Israel</w:t>
      </w:r>
    </w:p>
    <w:p>
      <w:pPr>
        <w:pStyle w:val="BodyText"/>
      </w:pPr>
      <w:r>
        <w:t xml:space="preserve">ID Number: 001234567</w:t>
      </w:r>
    </w:p>
    <w:p>
      <w:pPr>
        <w:pStyle w:val="BodyText"/>
      </w:pPr>
      <w:r>
        <w:t xml:space="preserve">Phone: +972-50-123-4567</w:t>
      </w:r>
    </w:p>
    <w:p>
      <w:pPr>
        <w:pStyle w:val="BodyText"/>
      </w:pPr>
      <w:r>
        <w:t xml:space="preserve">Email: sarah.goldstein@email.com</w:t>
      </w:r>
    </w:p>
    <w:p>
      <w:pPr>
        <w:pStyle w:val="BodyText"/>
      </w:pPr>
      <w:r>
        <w:t xml:space="preserve">Insurance Provider: Maccabi Healthcare Services</w:t>
      </w:r>
    </w:p>
    <w:p>
      <w:pPr>
        <w:pStyle w:val="BodyText"/>
      </w:pPr>
      <w:r>
        <w:t xml:space="preserve">Policy Number: MAC-789456123</w:t>
      </w:r>
    </w:p>
    <w:bookmarkEnd w:id="22"/>
    <w:p>
      <w:pPr>
        <w:pStyle w:val="BodyText"/>
      </w:pPr>
      <w:r>
        <w:rPr>
          <w:bCs/>
          <w:b/>
        </w:rPr>
        <w:t xml:space="preserve">Payment Instructions:</w:t>
      </w:r>
      <w:r>
        <w:t xml:space="preserve"> </w:t>
      </w:r>
      <w:r>
        <w:t xml:space="preserve">Please remit payment within 30 days of invoice date.</w:t>
      </w:r>
      <w:r>
        <w:t xml:space="preserve"> </w:t>
      </w:r>
      <w:r>
        <w:t xml:space="preserve">Bank transfer preferred to: Bank Hapoalim, Branch Jerusalem Center, Account: 999-888-777-666.</w:t>
      </w:r>
      <w:r>
        <w:t xml:space="preserve"> </w:t>
      </w:r>
      <w:r>
        <w:t xml:space="preserve">Reference: INV-2024-0892. For questions regarding this invoice, contact our billing department</w:t>
      </w:r>
      <w:r>
        <w:t xml:space="preserve"> </w:t>
      </w:r>
      <w:r>
        <w:t xml:space="preserve">during business hours (Sunday-Thursday, 8:00 AM - 4:00 PM Israel Standard Time).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Ophthalmological Examination - Initial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Dilated Fundus Examination with Retinal Imaging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Optical Coherence Tomography (OCT) - Macula &amp; Optic Nerve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Visual Field Testing (Perimetry) - Both Eyes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Corneal Topography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Intraocular Pressure Measurement (Tonometry)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Eyeglasses - Single Vision Lenses (Premium Anti-Reflective Coating)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- Post-Examination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3,265.00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(Maccabi):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-1,800.00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Amount Due Before VAT: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1,465.00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249.05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1,714.05 ILS</w:t>
            </w:r>
          </w:p>
        </w:tc>
      </w:tr>
    </w:tbl>
    <w:bookmarkStart w:id="23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This invoice represents services rendered by Dr. David Cohen, a licensed ophthalmologist</w:t>
      </w:r>
      <w:r>
        <w:t xml:space="preserve"> </w:t>
      </w:r>
      <w:r>
        <w:t xml:space="preserve">practicing in Jerusalem, Israel. All medical procedures and examinations were conducted</w:t>
      </w:r>
      <w:r>
        <w:t xml:space="preserve"> </w:t>
      </w:r>
      <w:r>
        <w:t xml:space="preserve">in accordance with Israeli Ministry of Health regulations and international ophthalmological</w:t>
      </w:r>
      <w:r>
        <w:t xml:space="preserve"> </w:t>
      </w:r>
      <w:r>
        <w:t xml:space="preserve">standards. The Jerusalem Vision Center is committed to providing exceptional eye care</w:t>
      </w:r>
      <w:r>
        <w:t xml:space="preserve"> </w:t>
      </w:r>
      <w:r>
        <w:t xml:space="preserve">services to patients throughout Jerusalem and the surrounding regions of Israel.</w:t>
      </w:r>
    </w:p>
    <w:p>
      <w:pPr>
        <w:pStyle w:val="BodyText"/>
      </w:pPr>
      <w:r>
        <w:t xml:space="preserve">Payment is due within 30 days of the invoice date. Late payments may incur a 1.5% monthly</w:t>
      </w:r>
      <w:r>
        <w:t xml:space="preserve"> </w:t>
      </w:r>
      <w:r>
        <w:t xml:space="preserve">interest charge. Please include the invoice number (INV-2024-0892) with all payments.</w:t>
      </w:r>
      <w:r>
        <w:t xml:space="preserve"> </w:t>
      </w:r>
      <w:r>
        <w:t xml:space="preserve">If you have any questions regarding the services provided or the charges listed, please</w:t>
      </w:r>
      <w:r>
        <w:t xml:space="preserve"> </w:t>
      </w:r>
      <w:r>
        <w:t xml:space="preserve">contact our billing department at +972-2-625-8800 or email billing@jerusalemvision.co.il.</w:t>
      </w:r>
    </w:p>
    <w:p>
      <w:pPr>
        <w:pStyle w:val="BodyText"/>
      </w:pPr>
      <w:r>
        <w:t xml:space="preserve">Insurance claims have been processed directly with Maccabi Healthcare Services. The amount</w:t>
      </w:r>
      <w:r>
        <w:t xml:space="preserve"> </w:t>
      </w:r>
      <w:r>
        <w:t xml:space="preserve">shown as insurance coverage reflects the approved reimbursement. Any remaining balance is</w:t>
      </w:r>
      <w:r>
        <w:t xml:space="preserve"> </w:t>
      </w:r>
      <w:r>
        <w:t xml:space="preserve">the patient's responsibility. Please note that VAT (Value Added Tax) of 17% is applied</w:t>
      </w:r>
      <w:r>
        <w:t xml:space="preserve"> </w:t>
      </w:r>
      <w:r>
        <w:t xml:space="preserve">in accordance with Israeli tax law. This invoice serves as an official receipt for tax</w:t>
      </w:r>
      <w:r>
        <w:t xml:space="preserve"> </w:t>
      </w:r>
      <w:r>
        <w:t xml:space="preserve">and insurance purposes.</w:t>
      </w:r>
    </w:p>
    <w:p>
      <w:pPr>
        <w:pStyle w:val="BodyText"/>
      </w:pPr>
      <w:r>
        <w:t xml:space="preserve">For medical emergencies or urgent eye care needs in Jerusalem, please contact our emergency</w:t>
      </w:r>
      <w:r>
        <w:t xml:space="preserve"> </w:t>
      </w:r>
      <w:r>
        <w:t xml:space="preserve">line at +972-2-625-8899. Regular office hours are Sunday through Thursday, 8:00 AM to 4:00 PM.</w:t>
      </w:r>
      <w:r>
        <w:t xml:space="preserve"> </w:t>
      </w:r>
      <w:r>
        <w:t xml:space="preserve">Saturday appointments are available by special arrangement only.</w:t>
      </w:r>
    </w:p>
    <w:p>
      <w:pPr>
        <w:pStyle w:val="BodyText"/>
      </w:pPr>
      <w:r>
        <w:t xml:space="preserve">VAT Registration Number: 512345678 | Issued in Jerusalem, Israel |</w:t>
      </w:r>
      <w:r>
        <w:t xml:space="preserve"> </w:t>
      </w:r>
      <w:r>
        <w:t xml:space="preserve">This document is valid for accounting and tax purposes under Israeli law.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David Cohen, MD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Sarah Goldstein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Jerusalem, Israel</dc:title>
  <dc:creator/>
  <dc:language>en</dc:language>
  <cp:keywords/>
  <dcterms:created xsi:type="dcterms:W3CDTF">2026-10-10T07:26:09Z</dcterms:created>
  <dcterms:modified xsi:type="dcterms:W3CDTF">2026-10-10T07:26:09Z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