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Invoice</w:t>
      </w:r>
      <w:r>
        <w:t xml:space="preserve"> </w:t>
      </w:r>
      <w:r>
        <w:t xml:space="preserve">-</w:t>
      </w:r>
      <w:r>
        <w:t xml:space="preserve"> </w:t>
      </w:r>
      <w:r>
        <w:t xml:space="preserve">Bangkok,</w:t>
      </w:r>
      <w:r>
        <w:t xml:space="preserve"> </w:t>
      </w:r>
      <w:r>
        <w:t xml:space="preserve">Thailand</w:t>
      </w:r>
    </w:p>
    <w:bookmarkStart w:id="20" w:name="bangkok-vision-specialists"/>
    <w:p>
      <w:pPr>
        <w:pStyle w:val="Heading1"/>
      </w:pPr>
      <w:r>
        <w:t xml:space="preserve">Bangkok Vision Specialists</w:t>
      </w:r>
    </w:p>
    <w:p>
      <w:pPr>
        <w:pStyle w:val="FirstParagraph"/>
      </w:pPr>
      <w:r>
        <w:t xml:space="preserve">123 Sukhumvit Soi 26, Khlong Toei Nuea</w:t>
      </w:r>
    </w:p>
    <w:p>
      <w:pPr>
        <w:pStyle w:val="BodyText"/>
      </w:pPr>
      <w:r>
        <w:t xml:space="preserve">Watthana District, Bangkok 10110, Thailand</w:t>
      </w:r>
    </w:p>
    <w:p>
      <w:pPr>
        <w:pStyle w:val="BodyText"/>
      </w:pPr>
      <w:r>
        <w:t xml:space="preserve">Tel: +66 2 123 4567 | Email: billing@bangkokvision.co.th</w:t>
      </w:r>
    </w:p>
    <w:p>
      <w:pPr>
        <w:pStyle w:val="BodyText"/>
      </w:pPr>
      <w:r>
        <w:t xml:space="preserve">VAT Reg. No. 0105559999999</w:t>
      </w:r>
    </w:p>
    <w:bookmarkEnd w:id="20"/>
    <w:bookmarkStart w:id="21" w:name="invoice"/>
    <w:p>
      <w:pPr>
        <w:pStyle w:val="Heading2"/>
      </w:pPr>
      <w:r>
        <w:t xml:space="preserve">INVOICE</w:t>
      </w:r>
    </w:p>
    <w:p>
      <w:pPr>
        <w:pStyle w:val="FirstParagraph"/>
      </w:pPr>
      <w:r>
        <w:t xml:space="preserve">Professional Ophthalmology Services</w:t>
      </w:r>
    </w:p>
    <w:bookmarkEnd w:id="21"/>
    <w:bookmarkStart w:id="22" w:name="bill-to"/>
    <w:p>
      <w:pPr>
        <w:pStyle w:val="Heading3"/>
      </w:pPr>
      <w:r>
        <w:t xml:space="preserve">Bill To:</w:t>
      </w:r>
    </w:p>
    <w:p>
      <w:pPr>
        <w:pStyle w:val="FirstParagraph"/>
      </w:pPr>
      <w:r>
        <w:rPr>
          <w:bCs/>
          <w:b/>
        </w:rPr>
        <w:t xml:space="preserve">Mr. John Doe</w:t>
      </w:r>
    </w:p>
    <w:p>
      <w:pPr>
        <w:pStyle w:val="BodyText"/>
      </w:pPr>
      <w:r>
        <w:t xml:space="preserve">45/8 Wireless Road, Lumpini</w:t>
      </w:r>
    </w:p>
    <w:p>
      <w:pPr>
        <w:pStyle w:val="BodyText"/>
      </w:pPr>
      <w:r>
        <w:t xml:space="preserve">Pathum Wan, Bangkok 10330, Thailand</w:t>
      </w:r>
    </w:p>
    <w:p>
      <w:pPr>
        <w:pStyle w:val="BodyText"/>
      </w:pPr>
      <w:r>
        <w:t xml:space="preserve">Phone: +66 89 123 4567</w:t>
      </w:r>
    </w:p>
    <w:p>
      <w:pPr>
        <w:pStyle w:val="BodyText"/>
      </w:pPr>
      <w:r>
        <w:t xml:space="preserve">Email: john.doe@example.com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INV-BKK-2023-0045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24, 2023</w:t>
      </w:r>
    </w:p>
    <w:p>
      <w:pPr>
        <w:pStyle w:val="BodyText"/>
      </w:pPr>
      <w:r>
        <w:rPr>
          <w:bCs/>
          <w:b/>
        </w:rPr>
        <w:t xml:space="preserve">Due Date:</w:t>
      </w:r>
      <w:r>
        <w:t xml:space="preserve"> </w:t>
      </w:r>
      <w:r>
        <w:t xml:space="preserve">Upon Receipt</w:t>
      </w:r>
    </w:p>
    <w:p>
      <w:pPr>
        <w:pStyle w:val="BodyText"/>
      </w:pPr>
      <w:r>
        <w:rPr>
          <w:bCs/>
          <w:b/>
        </w:rPr>
        <w:t xml:space="preserve">Attending Ophthalmologist:</w:t>
      </w:r>
      <w:r>
        <w:t xml:space="preserve"> </w:t>
      </w:r>
      <w:r>
        <w:t xml:space="preserve">Dr. Somchai Visionary, M.D.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Ophthalmology Services</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rPr>
                <w:bCs/>
                <w:b/>
              </w:rPr>
              <w:t xml:space="preserve">Comprehensive Ophthalmic Examination</w:t>
            </w:r>
            <w:r>
              <w:br/>
            </w:r>
            <w:r>
              <w:t xml:space="preserve">Includes visual acuity testing, refraction, slit-lamp biomicroscopy, and intraocular pressure measurement (Tonometry) performed by a certified Ophthalmologist in Bangkok.</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inspection of the retina, optic nerve, and macula using mydriatic drops to ensure thorough diagnosis of posterior segment pathology.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High-resolution cross-sectional imaging of the retina to detect macular degeneration, glaucoma, or diabetic retinopathy.</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Corneal Topography</w:t>
            </w:r>
            <w:r>
              <w:br/>
            </w:r>
            <w:r>
              <w:t xml:space="preserve">Mapping of the anterior surface of the cornea to assess curvature and detect irregularities such as keratoconus.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Prescription Eyewear Consultation</w:t>
            </w:r>
            <w:r>
              <w:br/>
            </w:r>
            <w:r>
              <w:t xml:space="preserve">Final determination of refractive error and prescription for corrective lenses.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9,200.00 THB</w:t>
      </w:r>
    </w:p>
    <w:p>
      <w:pPr>
        <w:pStyle w:val="BodyText"/>
      </w:pPr>
      <w:r>
        <w:t xml:space="preserve">VAT (7%):</w:t>
      </w:r>
      <w:r>
        <w:t xml:space="preserve"> </w:t>
      </w:r>
      <w:r>
        <w:t xml:space="preserve">644.00 THB</w:t>
      </w:r>
    </w:p>
    <w:p>
      <w:pPr>
        <w:pStyle w:val="BodyText"/>
      </w:pPr>
      <w:r>
        <w:t xml:space="preserve">Total Amount Due:</w:t>
      </w:r>
      <w:r>
        <w:t xml:space="preserve"> </w:t>
      </w:r>
      <w:r>
        <w:t xml:space="preserve">9,844.00 THB</w:t>
      </w:r>
    </w:p>
    <w:bookmarkStart w:id="24" w:name="payment-terms-and-conditions"/>
    <w:p>
      <w:pPr>
        <w:pStyle w:val="Heading4"/>
      </w:pPr>
      <w:r>
        <w:t xml:space="preserve">Payment Terms and Conditions</w:t>
      </w:r>
    </w:p>
    <w:p>
      <w:pPr>
        <w:pStyle w:val="FirstParagraph"/>
      </w:pPr>
      <w:r>
        <w:t xml:space="preserve">This Invoice represents the total cost for the ophthalmological services rendered at our clinic in Thailand Bangkok. Payment is due immediately upon receipt of this document. We accept payments via bank transfer, credit card, or cash at our front desk.</w:t>
      </w:r>
    </w:p>
    <w:p>
      <w:pPr>
        <w:pStyle w:val="BodyText"/>
      </w:pPr>
      <w:r>
        <w:rPr>
          <w:bCs/>
          <w:b/>
        </w:rPr>
        <w:t xml:space="preserve">Bank Transfer Details:</w:t>
      </w:r>
      <w:r>
        <w:br/>
      </w:r>
      <w:r>
        <w:t xml:space="preserve">Bank: Bangkok Bank</w:t>
      </w:r>
      <w:r>
        <w:br/>
      </w:r>
      <w:r>
        <w:t xml:space="preserve">Account Name: Bangkok Vision Specialists Co., Ltd.</w:t>
      </w:r>
      <w:r>
        <w:br/>
      </w:r>
      <w:r>
        <w:t xml:space="preserve">Account Number: 123-4-56789-0</w:t>
      </w:r>
      <w:r>
        <w:br/>
      </w:r>
      <w:r>
        <w:t xml:space="preserve">SWIFT Code: BKKBTHBK</w:t>
      </w:r>
    </w:p>
    <w:p>
      <w:pPr>
        <w:pStyle w:val="BodyText"/>
      </w:pPr>
      <w:r>
        <w:t xml:space="preserve">Please reference your Invoice Number (INV-BKK-2023-0045) when making a payment. For insurance claims, please contact our billing department directly with a copy of this invoice and your policy details.</w:t>
      </w:r>
    </w:p>
    <w:p>
      <w:pPr>
        <w:pStyle w:val="BodyText"/>
      </w:pPr>
      <w:r>
        <w:rPr>
          <w:bCs/>
          <w:b/>
        </w:rPr>
        <w:t xml:space="preserve">Medical Disclaimer:</w:t>
      </w:r>
      <w:r>
        <w:br/>
      </w:r>
      <w:r>
        <w:t xml:space="preserve">The services described herein were provided by a licensed Ophthalmologist specializing in eye care. This invoice is for administrative and financial purposes only and does not constitute a medical diagnosis or treatment plan. Please refer to your discharge summary for medical details.</w:t>
      </w:r>
    </w:p>
    <w:p>
      <w:pPr>
        <w:pStyle w:val="BodyText"/>
      </w:pPr>
      <w:r>
        <w:t xml:space="preserve">Thank you for choosing Bangkok Vision Specialists for your eye care needs in Thailand. We are committed to providing world-class ophthalmology services in the heart of Bangkok.</w:t>
      </w:r>
    </w:p>
    <w:bookmarkEnd w:id="24"/>
    <w:p>
      <w:pPr>
        <w:pStyle w:val="BodyText"/>
      </w:pPr>
      <w:r>
        <w:t xml:space="preserve">Authorized Signature</w:t>
      </w:r>
      <w:r>
        <w:br/>
      </w:r>
      <w:r>
        <w:t xml:space="preserve">For Bangkok Vision Specialists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Invoice - Bangkok, Thailand</dc:title>
  <dc:creator/>
  <dc:language>en</dc:language>
  <cp:keywords/>
  <dcterms:created xsi:type="dcterms:W3CDTF">2026-10-10T07:33:41Z</dcterms:created>
  <dcterms:modified xsi:type="dcterms:W3CDTF">2026-10-10T07:33:41Z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