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Ophthalmology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Birmingham,</w:t>
      </w:r>
      <w:r>
        <w:t xml:space="preserve"> </w:t>
      </w:r>
      <w:r>
        <w:t xml:space="preserve">United</w:t>
      </w:r>
      <w:r>
        <w:t xml:space="preserve"> </w:t>
      </w:r>
      <w:r>
        <w:t xml:space="preserve">Kingdom</w:t>
      </w:r>
    </w:p>
    <w:bookmarkStart w:id="20" w:name="birmingham-vision-specialists"/>
    <w:p>
      <w:pPr>
        <w:pStyle w:val="Heading1"/>
      </w:pPr>
      <w:r>
        <w:t xml:space="preserve">Birmingham Vision Specialists</w:t>
      </w:r>
    </w:p>
    <w:p>
      <w:pPr>
        <w:pStyle w:val="FirstParagraph"/>
      </w:pPr>
      <w:r>
        <w:rPr>
          <w:bCs/>
          <w:b/>
        </w:rPr>
        <w:t xml:space="preserve">Consultant Ophthalmologist Services</w:t>
      </w:r>
    </w:p>
    <w:p>
      <w:pPr>
        <w:pStyle w:val="BodyText"/>
      </w:pPr>
      <w:r>
        <w:t xml:space="preserve">123 Colmore Row, City Centre</w:t>
      </w:r>
    </w:p>
    <w:p>
      <w:pPr>
        <w:pStyle w:val="BodyText"/>
      </w:pPr>
      <w:r>
        <w:t xml:space="preserve">Birmingham, B3 2BJ</w:t>
      </w:r>
    </w:p>
    <w:p>
      <w:pPr>
        <w:pStyle w:val="BodyText"/>
      </w:pPr>
      <w:r>
        <w:t xml:space="preserve">United Kingdom</w:t>
      </w:r>
    </w:p>
    <w:p>
      <w:pPr>
        <w:pStyle w:val="BodyText"/>
      </w:pPr>
      <w:r>
        <w:t xml:space="preserve">Tel: +44 (0)121 555 0199</w:t>
      </w:r>
    </w:p>
    <w:p>
      <w:pPr>
        <w:pStyle w:val="BodyText"/>
      </w:pPr>
      <w:r>
        <w:t xml:space="preserve">Email: billing@birminghamvision.co.uk</w:t>
      </w:r>
    </w:p>
    <w:p>
      <w:pPr>
        <w:pStyle w:val="BodyText"/>
      </w:pPr>
      <w:r>
        <w:t xml:space="preserve">Company Reg: 12345678 | VAT No: GB 999 888 777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INV-2023-10-045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24 October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24 November 2023</w:t>
      </w:r>
    </w:p>
    <w:p>
      <w:pPr>
        <w:pStyle w:val="BodyText"/>
      </w:pPr>
      <w:r>
        <w:rPr>
          <w:bCs/>
          <w:b/>
        </w:rPr>
        <w:t xml:space="preserve">Reference:</w:t>
      </w:r>
      <w:r>
        <w:t xml:space="preserve"> </w:t>
      </w:r>
      <w:r>
        <w:t xml:space="preserve">PAT-8892-JD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Mr. John Doe</w:t>
      </w:r>
    </w:p>
    <w:p>
      <w:pPr>
        <w:pStyle w:val="BodyText"/>
      </w:pPr>
      <w:r>
        <w:t xml:space="preserve">45 Moseley Road</w:t>
      </w:r>
    </w:p>
    <w:p>
      <w:pPr>
        <w:pStyle w:val="BodyText"/>
      </w:pPr>
      <w:r>
        <w:t xml:space="preserve">Birmingham, B12 9AD</w:t>
      </w:r>
    </w:p>
    <w:p>
      <w:pPr>
        <w:pStyle w:val="BodyText"/>
      </w:pPr>
      <w:r>
        <w:t xml:space="preserve">United Kingdom</w:t>
      </w:r>
    </w:p>
    <w:p>
      <w:pPr>
        <w:pStyle w:val="BodyText"/>
      </w:pPr>
      <w:r>
        <w:t xml:space="preserve">NHS Number: 485 777 222 111</w:t>
      </w:r>
    </w:p>
    <w:p>
      <w:pPr>
        <w:pStyle w:val="BodyText"/>
      </w:pPr>
      <w:r>
        <w:t xml:space="preserve">Private Patient Account</w:t>
      </w:r>
    </w:p>
    <w:bookmarkEnd w:id="22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Description of Ophthalmological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Date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(£)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(£)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Initial Specialist Consultation</w:t>
            </w:r>
            <w:r>
              <w:br/>
            </w:r>
            <w:r>
              <w:t xml:space="preserve">Comprehensive eye examination by Consultant Ophthalmologist. Includes detailed medical history review, visual acuity testing, and slit-lamp biomicroscopy. This service is provided in accordance with the standards set by the Royal College of Ophthalmologists for private practice in Birmingham.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 Oct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Advanced Retinal Imaging (OCT)</w:t>
            </w:r>
            <w:r>
              <w:br/>
            </w:r>
            <w:r>
              <w:t xml:space="preserve">Optical Coherence Tomography scan of the macula and optic nerve head. Essential for diagnosing and monitoring conditions such as macular degeneration and glaucoma. Performed using state-of-the-art equipment at our Birmingham clinic.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 Oct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Diagnostic Intraocular Pressure Measurement</w:t>
            </w:r>
            <w:r>
              <w:br/>
            </w:r>
            <w:r>
              <w:t xml:space="preserve">Goldmann applanation tonometry to accurately measure eye pressure, a critical step in the assessment of glaucoma risk factors.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 Oct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Prescription for Corrective Lenses</w:t>
            </w:r>
            <w:r>
              <w:br/>
            </w:r>
            <w:r>
              <w:t xml:space="preserve">Detailed prescription for complex refractive error correction, including astigmatism and presbyopia adjustments, valid for use with opticians across the United Kingdom.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 Oct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Follow-up Review Appointment</w:t>
            </w:r>
            <w:r>
              <w:br/>
            </w:r>
            <w:r>
              <w:t xml:space="preserve">Post-treatment review to assess response to prescribed topical medication. Includes re-evaluation of visual acuity and anterior segment examination.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 Oct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Administrative Fee</w:t>
            </w:r>
            <w:r>
              <w:br/>
            </w:r>
            <w:r>
              <w:t xml:space="preserve">Processing of medical records, correspondence with referring GP in Birmingham, and preparation of this invoice document.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 Oct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£450.00</w:t>
      </w:r>
    </w:p>
    <w:p>
      <w:pPr>
        <w:pStyle w:val="BodyText"/>
      </w:pPr>
      <w:r>
        <w:t xml:space="preserve">VAT (20%):</w:t>
      </w:r>
      <w:r>
        <w:t xml:space="preserve"> </w:t>
      </w:r>
      <w:r>
        <w:t xml:space="preserve">£90.00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£540.00</w:t>
      </w:r>
    </w:p>
    <w:bookmarkStart w:id="23" w:name="payment-instructions"/>
    <w:p>
      <w:pPr>
        <w:pStyle w:val="Heading4"/>
      </w:pPr>
      <w:r>
        <w:t xml:space="preserve">Payment Instructions</w:t>
      </w:r>
    </w:p>
    <w:p>
      <w:pPr>
        <w:pStyle w:val="FirstParagraph"/>
      </w:pPr>
      <w:r>
        <w:t xml:space="preserve">Please make payment within 30 days of the invoice date. Payments can be made via bank transfer or credit card.</w:t>
      </w:r>
    </w:p>
    <w:p>
      <w:pPr>
        <w:pStyle w:val="BodyText"/>
      </w:pPr>
      <w:r>
        <w:rPr>
          <w:bCs/>
          <w:b/>
        </w:rPr>
        <w:t xml:space="preserve">Bank Transfer Details:</w:t>
      </w:r>
    </w:p>
    <w:p>
      <w:pPr>
        <w:pStyle w:val="BodyText"/>
      </w:pPr>
      <w:r>
        <w:t xml:space="preserve">Bank Name: HSBC UK</w:t>
      </w:r>
    </w:p>
    <w:p>
      <w:pPr>
        <w:pStyle w:val="BodyText"/>
      </w:pPr>
      <w:r>
        <w:t xml:space="preserve">Account Name: Birmingham Vision Specialists Ltd</w:t>
      </w:r>
    </w:p>
    <w:p>
      <w:pPr>
        <w:pStyle w:val="BodyText"/>
      </w:pPr>
      <w:r>
        <w:t xml:space="preserve">Sort Code: 40-05-18</w:t>
      </w:r>
    </w:p>
    <w:p>
      <w:pPr>
        <w:pStyle w:val="BodyText"/>
      </w:pPr>
      <w:r>
        <w:t xml:space="preserve">Account Number: 12345678</w:t>
      </w:r>
    </w:p>
    <w:p>
      <w:pPr>
        <w:pStyle w:val="BodyText"/>
      </w:pPr>
      <w:r>
        <w:t xml:space="preserve">Reference: INV-2023-10-045</w:t>
      </w:r>
    </w:p>
    <w:p>
      <w:pPr>
        <w:pStyle w:val="BodyText"/>
      </w:pPr>
      <w:r>
        <w:rPr>
          <w:iCs/>
          <w:i/>
        </w:rPr>
        <w:t xml:space="preserve">Note: Please quote your invoice number as the payment reference to ensure correct allocation of funds.</w:t>
      </w:r>
    </w:p>
    <w:bookmarkEnd w:id="23"/>
    <w:bookmarkStart w:id="24" w:name="important-notes-terms"/>
    <w:p>
      <w:pPr>
        <w:pStyle w:val="Heading4"/>
      </w:pPr>
      <w:r>
        <w:t xml:space="preserve">Important Notes &amp; Terms</w:t>
      </w:r>
    </w:p>
    <w:p>
      <w:pPr>
        <w:pStyle w:val="FirstParagraph"/>
      </w:pPr>
      <w:r>
        <w:t xml:space="preserve">1. This invoice is issued by a registered Consultant Ophthalmologist practicing in Birmingham, United Kingdom. All services rendered are in compliance with the General Medical Council (GMC) guidelines.</w:t>
      </w:r>
    </w:p>
    <w:p>
      <w:pPr>
        <w:pStyle w:val="BodyText"/>
      </w:pPr>
      <w:r>
        <w:t xml:space="preserve">2. Late payments may incur a statutory interest charge of 8% above the Bank of England base rate.</w:t>
      </w:r>
    </w:p>
    <w:p>
      <w:pPr>
        <w:pStyle w:val="BodyText"/>
      </w:pPr>
      <w:r>
        <w:t xml:space="preserve">3. If you have private medical insurance, please submit this invoice directly to your provider for reimbursement. We can provide additional coding (CPT/ICD-10) upon request.</w:t>
      </w:r>
    </w:p>
    <w:p>
      <w:pPr>
        <w:pStyle w:val="BodyText"/>
      </w:pPr>
      <w:r>
        <w:t xml:space="preserve">4. For any queries regarding this invoice or your ophthalmological care, please contact our billing department at billing@birminghamvision.co.uk or call +44 (0)121 555 0199.</w:t>
      </w:r>
    </w:p>
    <w:p>
      <w:pPr>
        <w:pStyle w:val="BodyText"/>
      </w:pPr>
      <w:r>
        <w:t xml:space="preserve">5. This document serves as a formal record of financial transaction for medical services provided. Please retain for your personal records and tax purposes.</w:t>
      </w:r>
    </w:p>
    <w:p>
      <w:pPr>
        <w:pStyle w:val="BodyText"/>
      </w:pPr>
      <w:r>
        <w:t xml:space="preserve">6. We are committed to protecting your personal data in accordance with the UK General Data Protection Regulation (UK GDPR).</w:t>
      </w:r>
    </w:p>
    <w:bookmarkEnd w:id="24"/>
    <w:p>
      <w:pPr>
        <w:pStyle w:val="BodyText"/>
      </w:pPr>
      <w:r>
        <w:t xml:space="preserve">Birmingham Vision Specialists Ltd | Registered in England &amp; Wales | Company No. 12345678</w:t>
      </w:r>
    </w:p>
    <w:p>
      <w:pPr>
        <w:pStyle w:val="BodyText"/>
      </w:pPr>
      <w:r>
        <w:t xml:space="preserve">123 Colmore Row, Birmingham, B3 2BJ, United Kingdom</w:t>
      </w:r>
    </w:p>
    <w:p>
      <w:pPr>
        <w:pStyle w:val="BodyText"/>
      </w:pPr>
      <w:r>
        <w:t xml:space="preserve">Thank you for choosing our ophthalmology services.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Ophthalmology Invoice - Birmingham, United Kingdom</dc:title>
  <dc:creator/>
  <dc:language>en</dc:language>
  <cp:keywords/>
  <dcterms:created xsi:type="dcterms:W3CDTF">2026-10-10T08:41:39Z</dcterms:created>
  <dcterms:modified xsi:type="dcterms:W3CDTF">2026-10-10T08:41:39Z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