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Chicago,</w:t>
      </w:r>
      <w:r>
        <w:t xml:space="preserve"> </w:t>
      </w:r>
      <w:r>
        <w:t xml:space="preserve">IL</w:t>
      </w:r>
    </w:p>
    <w:bookmarkStart w:id="20" w:name="chicago-vision-specialists"/>
    <w:p>
      <w:pPr>
        <w:pStyle w:val="Heading1"/>
      </w:pPr>
      <w:r>
        <w:t xml:space="preserve">Chicago Vision Specialists</w:t>
      </w:r>
    </w:p>
    <w:p>
      <w:pPr>
        <w:pStyle w:val="FirstParagraph"/>
      </w:pPr>
      <w:r>
        <w:rPr>
          <w:bCs/>
          <w:b/>
        </w:rPr>
        <w:t xml:space="preserve">Dr. Elena Rossi, M.D., F.A.C.S.</w:t>
      </w:r>
    </w:p>
    <w:p>
      <w:pPr>
        <w:pStyle w:val="BodyText"/>
      </w:pPr>
      <w:r>
        <w:t xml:space="preserve">Board-Certified Ophthalmologist</w:t>
      </w:r>
    </w:p>
    <w:p>
      <w:pPr>
        <w:pStyle w:val="BodyText"/>
      </w:pPr>
      <w:r>
        <w:t xml:space="preserve">340 East Superior Street, Suite 1200</w:t>
      </w:r>
    </w:p>
    <w:p>
      <w:pPr>
        <w:pStyle w:val="BodyText"/>
      </w:pPr>
      <w:r>
        <w:t xml:space="preserve">Chicago, IL 60611, United States</w:t>
      </w:r>
    </w:p>
    <w:p>
      <w:pPr>
        <w:pStyle w:val="BodyText"/>
      </w:pPr>
      <w:r>
        <w:t xml:space="preserve">Phone: (312) 555-0199 | Fax: (312) 555-0198</w:t>
      </w:r>
    </w:p>
    <w:p>
      <w:pPr>
        <w:pStyle w:val="BodyText"/>
      </w:pPr>
      <w:r>
        <w:t xml:space="preserve">Email: billing@chicagovisionspecialists.com</w:t>
      </w:r>
    </w:p>
    <w:p>
      <w:pPr>
        <w:pStyle w:val="BodyText"/>
      </w:pPr>
      <w:r>
        <w:t xml:space="preserve">NPI: 1234567890 | Tax ID: 36-1234567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INV-CHI-2023-0892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1234 Lake Shore Drive, Apt 5B</w:t>
      </w:r>
    </w:p>
    <w:p>
      <w:pPr>
        <w:pStyle w:val="BodyText"/>
      </w:pPr>
      <w:r>
        <w:t xml:space="preserve">Chicago, IL 60611, United States</w:t>
      </w:r>
    </w:p>
    <w:p>
      <w:pPr>
        <w:pStyle w:val="BodyText"/>
      </w:pPr>
      <w:r>
        <w:t xml:space="preserve">Phone: (773) 555-0123</w:t>
      </w:r>
    </w:p>
    <w:p>
      <w:pPr>
        <w:pStyle w:val="BodyText"/>
      </w:pPr>
      <w:r>
        <w:t xml:space="preserve">Email: james.anderson@email.com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Blue Cross Blue Shield of Illinois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BCBS-IL-99887766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GRP-445566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Chicago Vision Specialists Clinic</w:t>
      </w:r>
    </w:p>
    <w:p>
      <w:pPr>
        <w:pStyle w:val="BodyText"/>
      </w:pPr>
      <w:r>
        <w:t xml:space="preserve">340 East Superior Street, Suite 1200</w:t>
      </w:r>
    </w:p>
    <w:p>
      <w:pPr>
        <w:pStyle w:val="BodyText"/>
      </w:pPr>
      <w:r>
        <w:t xml:space="preserve">Chicago, IL 60611, United States</w:t>
      </w:r>
    </w:p>
    <w:p>
      <w:pPr>
        <w:pStyle w:val="BodyText"/>
      </w:pPr>
      <w:r>
        <w:rPr>
          <w:bCs/>
          <w:b/>
        </w:rPr>
        <w:t xml:space="preserve">Attending Physician:</w:t>
      </w:r>
      <w:r>
        <w:t xml:space="preserve"> </w:t>
      </w:r>
      <w:r>
        <w:t xml:space="preserve">Dr. Elena Rossi, M.D.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H52.11 (Myopia, right eye)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Evaluation</w:t>
            </w:r>
            <w:r>
              <w:br/>
            </w:r>
            <w:r>
              <w:t xml:space="preserve">Includes history, visual acuity testing, refraction, slit-lamp examination, and dilated fundus examination. Performed by board-certified Ophthalmologist in Chicago, 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Non-invasive imaging test that uses light waves to take cross-section pictures of your retina. Essential for diagnosing macular degeneration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Test (Automated)</w:t>
            </w:r>
            <w:r>
              <w:br/>
            </w:r>
            <w:r>
              <w:t xml:space="preserve">Perimetry test to measure peripheral vision. Critical for monitoring glaucoma progression and neurological conditions affecting 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Detailed mapping of the curvature of the cornea. Used for contact lens fitting and pre-surgical evaluation for LASIK or cataract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92131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Consultation</w:t>
            </w:r>
            <w:r>
              <w:br/>
            </w:r>
            <w:r>
              <w:t xml:space="preserve">Detailed fitting and prescription verification for corrective lenses. Includes consultation on lens materials and coatings suitable for the patient's lifestyle in the Chicago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92348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(BCBS):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Payment Applied: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(Senior Citizen):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1.5% monthly interest charge.</w:t>
      </w:r>
    </w:p>
    <w:p>
      <w:pPr>
        <w:pStyle w:val="BodyText"/>
      </w:pPr>
      <w:r>
        <w:rPr>
          <w:bCs/>
          <w:b/>
        </w:rPr>
        <w:t xml:space="preserve">Accepted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Check:</w:t>
      </w:r>
      <w:r>
        <w:t xml:space="preserve"> </w:t>
      </w:r>
      <w:r>
        <w:t xml:space="preserve">Please make checks payable to "Chicago Vision Specialists" and mail to the address listed above.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American Express, and Discover are accepted. Please call (312) 555-0199 to pay by phone.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Secure payments can be made via our patient portal at www.chicagovisionspecialists.com/pay.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HSA/FSA:</w:t>
      </w:r>
      <w:r>
        <w:t xml:space="preserve"> </w:t>
      </w:r>
      <w:r>
        <w:t xml:space="preserve">We accept Health Savings Account and Flexible Spending Account cards.</w:t>
      </w:r>
    </w:p>
    <w:p>
      <w:pPr>
        <w:pStyle w:val="FirstParagraph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reflects the amount remaining after insurance processing. If you have questions about your insurance coverage, please contact our billing department. We are in-network with most major insurance providers in the United States, including those covering residents of Chicago, IL.</w:t>
      </w:r>
    </w:p>
    <w:bookmarkEnd w:id="24"/>
    <w:bookmarkStart w:id="25" w:name="additional-information"/>
    <w:p>
      <w:pPr>
        <w:pStyle w:val="Heading4"/>
      </w:pPr>
      <w:r>
        <w:t xml:space="preserve">Additional Information</w:t>
      </w:r>
    </w:p>
    <w:p>
      <w:pPr>
        <w:pStyle w:val="FirstParagraph"/>
      </w:pPr>
      <w:r>
        <w:t xml:space="preserve">This invoice represents professional services rendered by a licensed Ophthalmologist in the state of Illinois. All procedures were performed in accordance with the standards of the American Academy of Ophthalmology. The codes listed (CPT and ICD-10) are compliant with current United States medical billing regulations.</w:t>
      </w:r>
    </w:p>
    <w:p>
      <w:pPr>
        <w:pStyle w:val="BodyText"/>
      </w:pPr>
      <w:r>
        <w:t xml:space="preserve">If you have any questions regarding this invoice, please contact our billing office during business hours (Monday-Friday, 8:00 AM - 5:00 PM CST). Please reference your Invoice Number (INV-CHI-2023-0892) when calling.</w:t>
      </w:r>
    </w:p>
    <w:p>
      <w:pPr>
        <w:pStyle w:val="BodyText"/>
      </w:pPr>
      <w:r>
        <w:t xml:space="preserve">Thank you for choosing Chicago Vision Specialists for your eye care needs. We are committed to providing the highest quality ophthalmological care in the Chicago metropolitan area.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Chicago Vision Specialists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Chicago Vision Specialists | 340 East Superior Street, Suite 1200, Chicago, IL 60611, United States</w:t>
      </w:r>
    </w:p>
    <w:p>
      <w:pPr>
        <w:pStyle w:val="BodyText"/>
      </w:pPr>
      <w:r>
        <w:t xml:space="preserve">Phone: (312) 555-0199 | Email: billing@chicagovisionspecialists.com</w:t>
      </w:r>
    </w:p>
    <w:p>
      <w:pPr>
        <w:pStyle w:val="BodyText"/>
      </w:pPr>
      <w:r>
        <w:t xml:space="preserve">This is a computer-generated invoice. No signature is required for processing.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Chicago, IL</dc:title>
  <dc:creator/>
  <dc:language>en</dc:language>
  <cp:keywords/>
  <dcterms:created xsi:type="dcterms:W3CDTF">2026-10-10T07:36:02Z</dcterms:created>
  <dcterms:modified xsi:type="dcterms:W3CDTF">2026-10-10T07:36:02Z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