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ier-vision-optometry"/>
    <w:p>
      <w:pPr>
        <w:pStyle w:val="Heading1"/>
      </w:pPr>
      <w:r>
        <w:t xml:space="preserve">ALGIER VISION OPTOMETRY</w:t>
      </w:r>
    </w:p>
    <w:p>
      <w:pPr>
        <w:pStyle w:val="FirstParagraph"/>
      </w:pPr>
      <w:r>
        <w:rPr>
          <w:bCs/>
          <w:b/>
        </w:rPr>
        <w:t xml:space="preserve">Dr. Karim Benali, Optometrist</w:t>
      </w:r>
    </w:p>
    <w:p>
      <w:pPr>
        <w:pStyle w:val="BodyText"/>
      </w:pPr>
      <w:r>
        <w:t xml:space="preserve">15 Rue Didouche Mourad, Hydra</w:t>
      </w:r>
    </w:p>
    <w:p>
      <w:pPr>
        <w:pStyle w:val="BodyText"/>
      </w:pPr>
      <w:r>
        <w:t xml:space="preserve">16000 Algiers, Algeria</w:t>
      </w:r>
    </w:p>
    <w:p>
      <w:pPr>
        <w:pStyle w:val="BodyText"/>
      </w:pPr>
      <w:r>
        <w:t xml:space="preserve">Tel: +213 (0) 21 60 12 34</w:t>
      </w:r>
    </w:p>
    <w:p>
      <w:pPr>
        <w:pStyle w:val="BodyText"/>
      </w:pPr>
      <w:r>
        <w:t xml:space="preserve">Email: contact@algervision.dz</w:t>
      </w:r>
    </w:p>
    <w:p>
      <w:pPr>
        <w:pStyle w:val="BodyText"/>
      </w:pPr>
      <w:r>
        <w:t xml:space="preserve">NIF: 000123456789012 | NIS: 000987654321098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Samia Khelifi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Boulevard Mohamed V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Bab El Oued, Algiers</w:t>
      </w:r>
    </w:p>
    <w:p>
      <w:pPr>
        <w:pStyle w:val="BodyText"/>
      </w:pPr>
      <w:r>
        <w:rPr>
          <w:bCs/>
          <w:b/>
        </w:rPr>
        <w:t xml:space="preserve">Postal Code:</w:t>
      </w:r>
      <w:r>
        <w:t xml:space="preserve"> </w:t>
      </w:r>
      <w:r>
        <w:t xml:space="preserve">16000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Algeria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(0) 555 12 34 56</w:t>
      </w:r>
    </w:p>
    <w:p>
      <w:pPr>
        <w:pStyle w:val="BodyText"/>
      </w:pPr>
      <w:r>
        <w:t xml:space="preserve">Service Details: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Samia Khelifi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Eye Examination &amp; Optical Dispensing</w:t>
      </w:r>
    </w:p>
    <w:p>
      <w:pPr>
        <w:pStyle w:val="BodyText"/>
      </w:pPr>
      <w:r>
        <w:rPr>
          <w:bCs/>
          <w:b/>
        </w:rPr>
        <w:t xml:space="preserve">Prescription ID:</w:t>
      </w:r>
      <w:r>
        <w:t xml:space="preserve"> </w:t>
      </w:r>
      <w:r>
        <w:t xml:space="preserve">RX-ALG-8892</w:t>
      </w:r>
    </w:p>
    <w:p>
      <w:pPr>
        <w:pStyle w:val="BodyText"/>
      </w:pPr>
      <w:r>
        <w:t xml:space="preserve">Description of Services and Goods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Optometric Examination</w:t>
            </w:r>
            <w:r>
              <w:br/>
            </w:r>
            <w:r>
              <w:t xml:space="preserve">Includes visual acuity testing, refraction, intraocular pressure measurement, and dilated fundus examination performed by a licensed Optometrist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Binocular Vision Assessment</w:t>
            </w:r>
            <w:r>
              <w:br/>
            </w:r>
            <w:r>
              <w:t xml:space="preserve">Specialized testing for eye coordination and focusing ability, essential for diagnosing convergence insufficiency.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High-Index Polycarbonate Lenses (Pair)</w:t>
            </w:r>
            <w:r>
              <w:br/>
            </w:r>
            <w:r>
              <w:t xml:space="preserve">Prescription lenses with anti-reflective coating and UV protection. Refractive index 1.67.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Optical Frame</w:t>
            </w:r>
            <w:r>
              <w:br/>
            </w:r>
            <w:r>
              <w:t xml:space="preserve">Lightweight, hypoallergenic titanium frame. Brand: Visionaire. Color: Matte Black.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Dispensing and Adjustment Fee</w:t>
            </w:r>
            <w:r>
              <w:br/>
            </w:r>
            <w:r>
              <w:t xml:space="preserve">Professional fitting of the eyewear to ensure optimal comfort and optical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Protective Eyewear Case and Cleaning Kit</w:t>
            </w:r>
            <w:r>
              <w:br/>
            </w:r>
            <w:r>
              <w:t xml:space="preserve">Includes microfiber cloth and hard-shell case.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8,075.00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50,575.00 DZD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14 days of the invoice date. Payments can be made via bank transfer or cash at our Algiers clinic.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Banque Nationale d'Algérie (BNA)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Hydra, Algiers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Algier Vision Optometry SARL</w:t>
      </w:r>
      <w:r>
        <w:br/>
      </w:r>
      <w:r>
        <w:rPr>
          <w:bCs/>
          <w:b/>
        </w:rPr>
        <w:t xml:space="preserve">Account Number (RIB):</w:t>
      </w:r>
      <w:r>
        <w:t xml:space="preserve"> </w:t>
      </w:r>
      <w:r>
        <w:t xml:space="preserve">000123456789012345678901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BNAEDZAA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commercial laws of Algeria.</w:t>
      </w:r>
    </w:p>
    <w:p>
      <w:pPr>
        <w:numPr>
          <w:ilvl w:val="0"/>
          <w:numId w:val="1001"/>
        </w:numPr>
        <w:pStyle w:val="Compact"/>
      </w:pPr>
      <w:r>
        <w:t xml:space="preserve">Goods sold are subject to a 30-day warranty against manufacturing defects. This warranty does not cover damage caused by misuse or accidents.</w:t>
      </w:r>
    </w:p>
    <w:p>
      <w:pPr>
        <w:numPr>
          <w:ilvl w:val="0"/>
          <w:numId w:val="1001"/>
        </w:numPr>
        <w:pStyle w:val="Compact"/>
      </w:pPr>
      <w:r>
        <w:t xml:space="preserve">Prescriptions provided by this Optometrist are valid for one year from the date of the examination.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shall be subject to the jurisdiction of the courts of Algiers.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(INV-2023-10-045) when making payment.</w:t>
      </w:r>
    </w:p>
    <w:p>
      <w:pPr>
        <w:pStyle w:val="FirstParagraph"/>
      </w:pPr>
      <w:r>
        <w:rPr>
          <w:bCs/>
          <w:b/>
        </w:rPr>
        <w:t xml:space="preserve">Thank you for choosing Algier Vision Optometry for your eye care needs in Algiers.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Karim Benali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Algier Vision Optometry SARL | Registered in Algiers, Algeria | Capital: 5,000,000 DZD</w:t>
      </w:r>
      <w:r>
        <w:br/>
      </w:r>
      <w:r>
        <w:t xml:space="preserve">This document is a valid tax invoice. Please retain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Algiers, Algeria</dc:title>
  <dc:creator/>
  <dc:language>en</dc:language>
  <cp:keywords/>
  <dcterms:created xsi:type="dcterms:W3CDTF">2026-10-10T06:43:40Z</dcterms:created>
  <dcterms:modified xsi:type="dcterms:W3CDTF">2026-10-10T06:43:40Z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