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Melbourne,</w:t>
      </w:r>
      <w:r>
        <w:t xml:space="preserve"> </w:t>
      </w:r>
      <w:r>
        <w:t xml:space="preserve">Australia</w:t>
      </w:r>
    </w:p>
    <w:bookmarkStart w:id="20" w:name="melbourne-vision-specialists"/>
    <w:p>
      <w:pPr>
        <w:pStyle w:val="Heading1"/>
      </w:pPr>
      <w:r>
        <w:t xml:space="preserve">Melbourne Vision Specialists</w:t>
      </w:r>
    </w:p>
    <w:p>
      <w:pPr>
        <w:pStyle w:val="FirstParagraph"/>
      </w:pPr>
      <w:r>
        <w:rPr>
          <w:bCs/>
          <w:b/>
        </w:rPr>
        <w:t xml:space="preserve">Professional Optometrist Services</w:t>
      </w:r>
    </w:p>
    <w:p>
      <w:pPr>
        <w:pStyle w:val="BodyText"/>
      </w:pPr>
      <w:r>
        <w:t xml:space="preserve">Level 4, 123 Collins Street</w:t>
      </w:r>
    </w:p>
    <w:p>
      <w:pPr>
        <w:pStyle w:val="BodyText"/>
      </w:pPr>
      <w:r>
        <w:t xml:space="preserve">Melbourne VIC 3000, Australia</w:t>
      </w:r>
    </w:p>
    <w:p>
      <w:pPr>
        <w:pStyle w:val="BodyText"/>
      </w:pPr>
      <w:r>
        <w:t xml:space="preserve">Phone: +61 3 9000 1234</w:t>
      </w:r>
    </w:p>
    <w:p>
      <w:pPr>
        <w:pStyle w:val="BodyText"/>
      </w:pPr>
      <w:r>
        <w:t xml:space="preserve">Email: billing@melbournevision.com.au</w:t>
      </w:r>
    </w:p>
    <w:p>
      <w:pPr>
        <w:pStyle w:val="BodyText"/>
      </w:pPr>
      <w:r>
        <w:t xml:space="preserve">ABN: 12 345 678 901</w:t>
      </w:r>
    </w:p>
    <w:p>
      <w:pPr>
        <w:pStyle w:val="BodyText"/>
      </w:pPr>
      <w:r>
        <w:t xml:space="preserve">Optometry Board of Australia Registration: OPT-2023-8899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INV-2023-10-459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45 Chapel Street</w:t>
      </w:r>
    </w:p>
    <w:p>
      <w:pPr>
        <w:pStyle w:val="BodyText"/>
      </w:pPr>
      <w:r>
        <w:t xml:space="preserve">South Yarra, VIC 3141</w:t>
      </w:r>
    </w:p>
    <w:p>
      <w:pPr>
        <w:pStyle w:val="BodyText"/>
      </w:pPr>
      <w:r>
        <w:t xml:space="preserve">Australia</w:t>
      </w:r>
    </w:p>
    <w:p>
      <w:pPr>
        <w:pStyle w:val="BodyText"/>
      </w:pPr>
      <w:r>
        <w:t xml:space="preserve">Phone: +61 412 345 678</w:t>
      </w:r>
    </w:p>
    <w:bookmarkEnd w:id="22"/>
    <w:bookmarkStart w:id="23" w:name="patient-details"/>
    <w:p>
      <w:pPr>
        <w:pStyle w:val="Heading3"/>
      </w:pPr>
      <w:r>
        <w:t xml:space="preserve">Patient Details: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James Anderson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 May 1985</w:t>
      </w:r>
    </w:p>
    <w:p>
      <w:pPr>
        <w:pStyle w:val="BodyText"/>
      </w:pPr>
      <w:r>
        <w:rPr>
          <w:bCs/>
          <w:b/>
        </w:rPr>
        <w:t xml:space="preserve">Medicare Number:</w:t>
      </w:r>
      <w:r>
        <w:t xml:space="preserve"> </w:t>
      </w:r>
      <w:r>
        <w:t xml:space="preserve">1234 567890</w:t>
      </w:r>
    </w:p>
    <w:p>
      <w:pPr>
        <w:pStyle w:val="BodyText"/>
      </w:pPr>
      <w:r>
        <w:rPr>
          <w:bCs/>
          <w:b/>
        </w:rPr>
        <w:t xml:space="preserve">Private Health Fund:</w:t>
      </w:r>
      <w:r>
        <w:t xml:space="preserve"> </w:t>
      </w:r>
      <w:r>
        <w:t xml:space="preserve">Bupa Private Health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BUPA-99887766</w:t>
      </w:r>
    </w:p>
    <w:p>
      <w:pPr>
        <w:pStyle w:val="BodyText"/>
      </w:pPr>
      <w:r>
        <w:rPr>
          <w:bCs/>
          <w:b/>
        </w:rPr>
        <w:t xml:space="preserve">Member Number:</w:t>
      </w:r>
      <w:r>
        <w:t xml:space="preserve"> </w:t>
      </w:r>
      <w:r>
        <w:t xml:space="preserve">MEM-554433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Optometry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testing, refraction, ocular health assessment, and intraocular pressure measurement. Performed by a registered Optometrist in Melbourne.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OPT-EXAM-01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Retinal Imaging (Optos)</w:t>
            </w:r>
            <w:r>
              <w:br/>
            </w:r>
            <w:r>
              <w:t xml:space="preserve">Wide-field retinal photography to detect early signs of diabetic retinopathy, macular degeneration, and glaucoma. Essential for patients over 40 in Australia.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OPT-IMAG-05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Glaucoma Screening (OCT Scan)</w:t>
            </w:r>
            <w:r>
              <w:br/>
            </w:r>
            <w:r>
              <w:t xml:space="preserve">Optical Coherence Tomography to measure the thickness of the retinal nerve fiber layer. Critical for monitoring eye health in Melbourne residents.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OPT-GLAU-02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Pediatric Vision Assessment</w:t>
            </w:r>
            <w:r>
              <w:br/>
            </w:r>
            <w:r>
              <w:t xml:space="preserve">Specialized eye exam for child (Sarah Anderson, DOB: 12 Jan 2018). Includes amblyopia screening and binocular vision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OPT-PEDI-03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Lens Fitting and Assessment</w:t>
            </w:r>
            <w:r>
              <w:br/>
            </w:r>
            <w:r>
              <w:t xml:space="preserve">Includes corneal topography, lens selection, and follow-up consultation. Compliant with Australian Standards for contact lens practice.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OPT-CL-04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Low Vision Aids Consultation</w:t>
            </w:r>
            <w:r>
              <w:br/>
            </w:r>
            <w:r>
              <w:t xml:space="preserve">Assessment and recommendation of magnifiers and electronic aids for age-related vision loss.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OPT-LV-06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Medicare Rebate (Estimated):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Private Health Rebate (Estimated):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Member):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(AUD):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$560.00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30 days of the invoice date. Late payments may incur a 2% monthly interest charge in accordance with Australian commercial law.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Commonwealth Bank of Australia</w:t>
      </w:r>
    </w:p>
    <w:p>
      <w:pPr>
        <w:pStyle w:val="BodyText"/>
      </w:pPr>
      <w:r>
        <w:t xml:space="preserve">BSB: 062-000</w:t>
      </w:r>
    </w:p>
    <w:p>
      <w:pPr>
        <w:pStyle w:val="BodyText"/>
      </w:pPr>
      <w:r>
        <w:t xml:space="preserve">Account Name: Melbourne Vision Specialists Pty Ltd</w:t>
      </w:r>
    </w:p>
    <w:p>
      <w:pPr>
        <w:pStyle w:val="BodyText"/>
      </w:pPr>
      <w:r>
        <w:t xml:space="preserve">Account Number: 123456789</w:t>
      </w:r>
    </w:p>
    <w:p>
      <w:pPr>
        <w:pStyle w:val="BodyText"/>
      </w:pPr>
      <w:r>
        <w:t xml:space="preserve">Reference: INV-2023-10-459</w:t>
      </w:r>
    </w:p>
    <w:p>
      <w:pPr>
        <w:pStyle w:val="BodyTex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Visa, Mastercard, and American Express accepted. Please call +61 3 9000 1234 to pay by phone.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All services provided by Melbourne Vision Specialists are performed by fully registered Optometrists in Australia, adhering to the standards set by the Optometry Board of Australia.</w:t>
      </w:r>
    </w:p>
    <w:p>
      <w:pPr>
        <w:pStyle w:val="BodyText"/>
      </w:pPr>
      <w:r>
        <w:t xml:space="preserve">2. Medicare rebates are estimates only and subject to change by the Australian Government. Patients are responsible for any difference between the estimated rebate and the actual rebate paid.</w:t>
      </w:r>
    </w:p>
    <w:p>
      <w:pPr>
        <w:pStyle w:val="BodyText"/>
      </w:pPr>
      <w:r>
        <w:t xml:space="preserve">3. Private health rebates are estimates based on current fund policies. Patients should verify their coverage with their health fund.</w:t>
      </w:r>
    </w:p>
    <w:p>
      <w:pPr>
        <w:pStyle w:val="BodyText"/>
      </w:pPr>
      <w:r>
        <w:t xml:space="preserve">4. Invoices are due within 30 days. If payment is not received by the due date, a reminder notice will be sent. Continued non-payment may result in the account being referred to a debt collection agency.</w:t>
      </w:r>
    </w:p>
    <w:p>
      <w:pPr>
        <w:pStyle w:val="BodyText"/>
      </w:pPr>
      <w:r>
        <w:t xml:space="preserve">5. All prices are in Australian Dollars (AUD) and include Goods and Services Tax (GST) where applicable.</w:t>
      </w:r>
    </w:p>
    <w:p>
      <w:pPr>
        <w:pStyle w:val="BodyText"/>
      </w:pPr>
      <w:r>
        <w:t xml:space="preserve">6. This invoice is a legal document and should be retained for your records and for any insurance claims.</w:t>
      </w:r>
    </w:p>
    <w:p>
      <w:pPr>
        <w:pStyle w:val="BodyText"/>
      </w:pPr>
      <w:r>
        <w:t xml:space="preserve">7. Melbourne Vision Specialists reserves the right to cancel appointments with less than 24 hours' notice. A cancellation fee may apply.</w:t>
      </w:r>
    </w:p>
    <w:p>
      <w:pPr>
        <w:pStyle w:val="BodyText"/>
      </w:pPr>
      <w:r>
        <w:t xml:space="preserve">8. For any queries regarding this invoice, please contact our billing department at billing@melbournevision.com.au or call +61 3 9000 1234.</w:t>
      </w:r>
    </w:p>
    <w:bookmarkEnd w:id="25"/>
    <w:p>
      <w:pPr>
        <w:pStyle w:val="BodyText"/>
      </w:pPr>
      <w:r>
        <w:t xml:space="preserve">Authorized Signature</w:t>
      </w:r>
      <w:r>
        <w:br/>
      </w:r>
      <w:r>
        <w:t xml:space="preserve">Dr. Emily Chen, Optometrist</w:t>
      </w:r>
      <w:r>
        <w:br/>
      </w:r>
      <w:r>
        <w:t xml:space="preserve">Melbourne Vision Specialists</w:t>
      </w:r>
    </w:p>
    <w:p>
      <w:pPr>
        <w:pStyle w:val="BodyText"/>
      </w:pPr>
      <w:r>
        <w:t xml:space="preserve">Company Stamp</w:t>
      </w:r>
      <w:r>
        <w:br/>
      </w:r>
      <w:r>
        <w:t xml:space="preserve">Melbourne Vision Specialists</w:t>
      </w:r>
      <w:r>
        <w:br/>
      </w:r>
      <w:r>
        <w:t xml:space="preserve">ABN: 12 345 678 901</w:t>
      </w:r>
    </w:p>
    <w:p>
      <w:pPr>
        <w:pStyle w:val="BodyText"/>
      </w:pPr>
      <w:r>
        <w:t xml:space="preserve">Thank you for choosing Melbourne Vision Specialists for your eye care needs.</w:t>
      </w:r>
    </w:p>
    <w:p>
      <w:pPr>
        <w:pStyle w:val="BodyText"/>
      </w:pPr>
      <w:r>
        <w:t xml:space="preserve">We are committed to providing the highest standard of optometry services in Melbourne, Australia.</w:t>
      </w:r>
    </w:p>
    <w:p>
      <w:pPr>
        <w:pStyle w:val="BodyText"/>
      </w:pPr>
      <w:r>
        <w:t xml:space="preserve">© 2023 Melbourne Vision Specialists Pty Ltd. All rights reserved.</w:t>
      </w:r>
    </w:p>
    <w:p>
      <w:pPr>
        <w:pStyle w:val="BodyText"/>
      </w:pPr>
      <w:r>
        <w:t xml:space="preserve">Level 4, 123 Collins Street, Melbourne VIC 3000, Australia | Phone: +61 3 9000 1234 | Email: info@melbournevision.com.au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Melbourne, Australia</dc:title>
  <dc:creator/>
  <dc:language>en</dc:language>
  <cp:keywords/>
  <dcterms:created xsi:type="dcterms:W3CDTF">2026-10-10T06:42:16Z</dcterms:created>
  <dcterms:modified xsi:type="dcterms:W3CDTF">2026-10-10T06:42:16Z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