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vision-care-santiago"/>
    <w:p>
      <w:pPr>
        <w:pStyle w:val="Heading1"/>
      </w:pPr>
      <w:r>
        <w:t xml:space="preserve">Vision Care Santiago</w:t>
      </w:r>
    </w:p>
    <w:p>
      <w:pPr>
        <w:pStyle w:val="FirstParagraph"/>
      </w:pPr>
      <w:r>
        <w:rPr>
          <w:bCs/>
          <w:b/>
        </w:rPr>
        <w:t xml:space="preserve">Professional Optometry Services</w:t>
      </w:r>
    </w:p>
    <w:p>
      <w:pPr>
        <w:pStyle w:val="BodyText"/>
      </w:pPr>
      <w:r>
        <w:t xml:space="preserve">Av. Providencia 1234, Oficina 501</w:t>
      </w:r>
    </w:p>
    <w:p>
      <w:pPr>
        <w:pStyle w:val="BodyText"/>
      </w:pPr>
      <w:r>
        <w:t xml:space="preserve">Providencia, Santiago, Chile</w:t>
      </w:r>
    </w:p>
    <w:p>
      <w:pPr>
        <w:pStyle w:val="BodyText"/>
      </w:pPr>
      <w:r>
        <w:t xml:space="preserve">Phone: +56 2 2345 6789</w:t>
      </w:r>
    </w:p>
    <w:p>
      <w:pPr>
        <w:pStyle w:val="BodyText"/>
      </w:pPr>
      <w:r>
        <w:t xml:space="preserve">Email: billing@visioncaresantiago.cl</w:t>
      </w:r>
    </w:p>
    <w:p>
      <w:pPr>
        <w:pStyle w:val="BodyText"/>
      </w:pPr>
      <w:r>
        <w:t xml:space="preserve">RUT: 76.543.210-K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Santiago, Chile</w:t>
      </w:r>
    </w:p>
    <w:bookmarkEnd w:id="21"/>
    <w:bookmarkStart w:id="22" w:name="bill-to"/>
    <w:p>
      <w:pPr>
        <w:pStyle w:val="Heading3"/>
      </w:pPr>
      <w:r>
        <w:t xml:space="preserve">Bill To:</w:t>
      </w:r>
    </w:p>
    <w:p>
      <w:pPr>
        <w:pStyle w:val="FirstParagraph"/>
      </w:pPr>
      <w:r>
        <w:rPr>
          <w:bCs/>
          <w:b/>
        </w:rPr>
        <w:t xml:space="preserve">Mr. Carlos Eduardo Muñoz</w:t>
      </w:r>
    </w:p>
    <w:p>
      <w:pPr>
        <w:pStyle w:val="BodyText"/>
      </w:pPr>
      <w:r>
        <w:t xml:space="preserve">RUT: 15.678.901-2</w:t>
      </w:r>
    </w:p>
    <w:p>
      <w:pPr>
        <w:pStyle w:val="BodyText"/>
      </w:pPr>
      <w:r>
        <w:t xml:space="preserve">Av. Apoquindo 4567, Depto. 12B</w:t>
      </w:r>
    </w:p>
    <w:p>
      <w:pPr>
        <w:pStyle w:val="BodyText"/>
      </w:pPr>
      <w:r>
        <w:t xml:space="preserve">Las Condes, Santiago, Chile</w:t>
      </w:r>
    </w:p>
    <w:p>
      <w:pPr>
        <w:pStyle w:val="BodyText"/>
      </w:pPr>
      <w:r>
        <w:t xml:space="preserve">Email: carlos.munoz@email.cl</w:t>
      </w:r>
    </w:p>
    <w:bookmarkEnd w:id="22"/>
    <w:bookmarkStart w:id="23" w:name="services-and-products-provided"/>
    <w:p>
      <w:pPr>
        <w:pStyle w:val="Heading3"/>
      </w:pPr>
      <w:r>
        <w:t xml:space="preserve">Services and Products Provided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Comprehensive Eye Examination (Refraction, Visual Acuity, Ocular Health Assessment)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Dilated Fundus Examination (Retinal Health Check)</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Prescription Eyeglasses - High Index Lenses (1.67) with Anti-Reflective Coating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Premium Titanium Eyeglass Frame (Brand: Silhouette)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Blue Light Filtering Treatment for Digital Eye Strain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Contact Lens Fitting and Evaluation (Toric Lenses)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Box of 6 Monthly Toric Contact Lenses (Brand: Acuvue Oasys)</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Eye Health Consultation and Vision Therapy Recommendation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596.000 CLP</w:t>
            </w:r>
          </w:p>
        </w:tc>
      </w:tr>
      <w:tr>
        <w:tc>
          <w:tcPr/>
          <w:p>
            <w:pPr>
              <w:pStyle w:val="Compact"/>
              <w:jc w:val="left"/>
            </w:pPr>
            <w:r>
              <w:t xml:space="preserve">IVA (19% VAT - Chile):</w:t>
            </w:r>
          </w:p>
        </w:tc>
        <w:tc>
          <w:tcPr/>
          <w:p>
            <w:pPr>
              <w:pStyle w:val="Compact"/>
              <w:jc w:val="left"/>
            </w:pPr>
            <w:r>
              <w:t xml:space="preserve">113.240 CLP</w:t>
            </w:r>
          </w:p>
        </w:tc>
      </w:tr>
      <w:tr>
        <w:tc>
          <w:tcPr/>
          <w:p>
            <w:pPr>
              <w:pStyle w:val="Compact"/>
              <w:jc w:val="left"/>
            </w:pPr>
            <w:r>
              <w:t xml:space="preserve">Total Amount Due:</w:t>
            </w:r>
          </w:p>
        </w:tc>
        <w:tc>
          <w:tcPr/>
          <w:p>
            <w:pPr>
              <w:pStyle w:val="Compact"/>
              <w:jc w:val="left"/>
            </w:pPr>
            <w:r>
              <w:t xml:space="preserve">709.240 CLP</w:t>
            </w:r>
          </w:p>
        </w:tc>
      </w:tr>
    </w:tbl>
    <w:bookmarkStart w:id="24" w:name="payment-terms-and-conditions"/>
    <w:p>
      <w:pPr>
        <w:pStyle w:val="Heading4"/>
      </w:pPr>
      <w:r>
        <w:t xml:space="preserve">Payment Terms and Conditions</w:t>
      </w:r>
    </w:p>
    <w:p>
      <w:pPr>
        <w:pStyle w:val="FirstParagraph"/>
      </w:pPr>
      <w:r>
        <w:t xml:space="preserve">This invoice is issued in accordance with the tax regulations of Chile. Payment is due within 30 days from the date of issue. Please include the invoice number (INV-2023-0892) as a reference for all payments.</w:t>
      </w:r>
    </w:p>
    <w:p>
      <w:pPr>
        <w:pStyle w:val="BodyText"/>
      </w:pPr>
      <w:r>
        <w:t xml:space="preserve">Accepted payment methods include bank transfer to Banco Estado (Account: 1234567890123), credit/debit cards, or cash at our Santiago clinic. Late payments may incur a 2% monthly interest charge.</w:t>
      </w:r>
    </w:p>
    <w:p>
      <w:pPr>
        <w:pStyle w:val="BodyText"/>
      </w:pPr>
      <w:r>
        <w:t xml:space="preserve">All optometry services provided by Vision Care Santiago are performed by licensed professionals registered with the Colegio de Ópticos de Chile. Our clinic adheres to the highest standards of eye care and patient confidentiality.</w:t>
      </w:r>
    </w:p>
    <w:bookmarkEnd w:id="24"/>
    <w:bookmarkStart w:id="25" w:name="service-details"/>
    <w:p>
      <w:pPr>
        <w:pStyle w:val="Heading4"/>
      </w:pPr>
      <w:r>
        <w:t xml:space="preserve">Service Details</w:t>
      </w:r>
    </w:p>
    <w:p>
      <w:pPr>
        <w:pStyle w:val="FirstParagraph"/>
      </w:pPr>
      <w:r>
        <w:t xml:space="preserve">The comprehensive eye examination includes assessment of visual acuity, refraction, binocular vision, ocular motility, and general eye health. The dilated fundus examination allows for detailed evaluation of the retina, optic nerve, and blood vessels. All prescriptions are valid for one year from the date of examination, in compliance with Chilean health regulations.</w:t>
      </w:r>
    </w:p>
    <w:p>
      <w:pPr>
        <w:pStyle w:val="BodyText"/>
      </w:pPr>
      <w:r>
        <w:t xml:space="preserve">The eyeglasses and contact lenses provided are manufactured by internationally recognized brands and come with a 12-month warranty against manufacturing defects. The blue light filtering treatment is specifically recommended for patients who spend extended periods using digital devices, which is common among professionals working in Santiago's business districts.</w:t>
      </w:r>
    </w:p>
    <w:bookmarkEnd w:id="25"/>
    <w:bookmarkStart w:id="26" w:name="Xafd75f341fcd8286770c37b42346c3eb45c9717"/>
    <w:p>
      <w:pPr>
        <w:pStyle w:val="Heading4"/>
      </w:pPr>
      <w:r>
        <w:t xml:space="preserve">Important Information for Patients in Santiago, Chile</w:t>
      </w:r>
    </w:p>
    <w:p>
      <w:pPr>
        <w:pStyle w:val="FirstParagraph"/>
      </w:pPr>
      <w:r>
        <w:t xml:space="preserve">Patients are advised to schedule follow-up appointments annually or as recommended by their optometrist. Regular eye examinations are essential for early detection of conditions such as glaucoma, cataracts, diabetic retinopathy, and macular degeneration. Our clinic is conveniently located in Providencia, Santiago, with easy access from major highways and public transportation routes.</w:t>
      </w:r>
    </w:p>
    <w:p>
      <w:pPr>
        <w:pStyle w:val="BodyText"/>
      </w:pPr>
      <w:r>
        <w:t xml:space="preserve">If you have any questions regarding this invoice or the services provided, please contact our billing department at +56 2 2345 6789 or email billing@visioncaresantiago.cl. We are committed to providing exceptional optometry services to the community of Santiago and surrounding areas.</w:t>
      </w:r>
    </w:p>
    <w:p>
      <w:pPr>
        <w:pStyle w:val="BodyText"/>
      </w:pPr>
      <w:r>
        <w:t xml:space="preserve">This document serves as an official invoice for tax purposes in Chile. The RUT (Rol Único Tributario) of the provider is 76.543.210-K. All prices are expressed in Chilean Pesos (CLP) and include applicable taxes as required by the Servicio de Impuestos Internos (SII). Vision Care Santiago reserves the right to adjust prices and services with prior notice. This invoice is valid for reimbursement purposes with health insurance providers that cover optometry services in Chile.</w:t>
      </w:r>
    </w:p>
    <w:bookmarkEnd w:id="26"/>
    <w:p>
      <w:pPr>
        <w:pStyle w:val="BodyText"/>
      </w:pPr>
      <w:r>
        <w:t xml:space="preserve">Thank you for choosing Vision Care Santiago for your eye care needs.</w:t>
      </w:r>
    </w:p>
    <w:p>
      <w:pPr>
        <w:pStyle w:val="BodyText"/>
      </w:pPr>
      <w:r>
        <w:t xml:space="preserve">Your vision is our priority.</w:t>
      </w:r>
    </w:p>
    <w:p>
      <w:pPr>
        <w:pStyle w:val="BodyText"/>
      </w:pPr>
      <w:r>
        <w:t xml:space="preserve">© 2023 Vision Care Santiago.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Santiago, Chile</dc:title>
  <dc:creator/>
  <dc:language>en</dc:language>
  <cp:keywords/>
  <dcterms:created xsi:type="dcterms:W3CDTF">2026-10-10T06:54:25Z</dcterms:created>
  <dcterms:modified xsi:type="dcterms:W3CDTF">2026-10-10T06:54:25Z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