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Bogotá,</w:t>
      </w:r>
      <w:r>
        <w:t xml:space="preserve"> </w:t>
      </w:r>
      <w:r>
        <w:t xml:space="preserve">Colombia</w:t>
      </w:r>
    </w:p>
    <w:bookmarkStart w:id="20" w:name="visión-clara-optometry"/>
    <w:p>
      <w:pPr>
        <w:pStyle w:val="Heading1"/>
      </w:pPr>
      <w:r>
        <w:t xml:space="preserve">VISIÓN CLARA OPTOMETRY</w:t>
      </w:r>
    </w:p>
    <w:p>
      <w:pPr>
        <w:pStyle w:val="FirstParagraph"/>
      </w:pPr>
      <w:r>
        <w:rPr>
          <w:bCs/>
          <w:b/>
        </w:rPr>
        <w:t xml:space="preserve">NIT:</w:t>
      </w:r>
      <w:r>
        <w:t xml:space="preserve"> </w:t>
      </w:r>
      <w:r>
        <w:t xml:space="preserve">900.123.456-7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72 #19-45, Oficina 301, Chapinero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Bogotá D.C., Colombia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(1) 234-5678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facturación@visionclara.co</w:t>
      </w:r>
    </w:p>
    <w:p>
      <w:pPr>
        <w:pStyle w:val="BodyText"/>
      </w:pPr>
      <w:r>
        <w:rPr>
          <w:bCs/>
          <w:b/>
        </w:rPr>
        <w:t xml:space="preserve">License No:</w:t>
      </w:r>
      <w:r>
        <w:t xml:space="preserve"> </w:t>
      </w:r>
      <w:r>
        <w:t xml:space="preserve">RES-2021-00456789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FAC-2023-0892</w:t>
      </w:r>
    </w:p>
    <w:p>
      <w:pPr>
        <w:pStyle w:val="BodyText"/>
      </w:pPr>
      <w:r>
        <w:rPr>
          <w:bCs/>
          <w:b/>
        </w:rPr>
        <w:t xml:space="preserve">Issue 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/ Cash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Juan Carlos Rodríguez Pérez</w:t>
      </w:r>
    </w:p>
    <w:p>
      <w:pPr>
        <w:pStyle w:val="BodyText"/>
      </w:pPr>
      <w:r>
        <w:rPr>
          <w:bCs/>
          <w:b/>
        </w:rPr>
        <w:t xml:space="preserve">ID (Cédula):</w:t>
      </w:r>
      <w:r>
        <w:t xml:space="preserve"> </w:t>
      </w:r>
      <w:r>
        <w:t xml:space="preserve">1.098.765.432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Carrera 15 #85-20, Apto 502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Bogotá D.C., Colombia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juan.rodriguez@email.com</w:t>
      </w:r>
    </w:p>
    <w:bookmarkEnd w:id="22"/>
    <w:bookmarkStart w:id="23" w:name="payment-details"/>
    <w:p>
      <w:pPr>
        <w:pStyle w:val="Heading3"/>
      </w:pPr>
      <w:r>
        <w:t xml:space="preserve">Payment Details: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Bancolombia</w:t>
      </w:r>
    </w:p>
    <w:p>
      <w:pPr>
        <w:pStyle w:val="BodyText"/>
      </w:pPr>
      <w:r>
        <w:rPr>
          <w:bCs/>
          <w:b/>
        </w:rPr>
        <w:t xml:space="preserve">Account Type:</w:t>
      </w:r>
      <w:r>
        <w:t xml:space="preserve"> </w:t>
      </w:r>
      <w:r>
        <w:t xml:space="preserve">Savings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123-456789-00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FAC-2023-0892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 / Products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(COP)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Optometric Examination</w:t>
            </w:r>
            <w:r>
              <w:br/>
            </w:r>
            <w:r>
              <w:t xml:space="preserve">Includes visual acuity test, refraction analysis, intraocular pressure measurement, and binocular vision assessment. Performed by licensed optometrist in Bogotá.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Digital Retinal Imaging</w:t>
            </w:r>
            <w:r>
              <w:br/>
            </w:r>
            <w:r>
              <w:t xml:space="preserve">High-resolution fundus photography for early detection of diabetic retinopathy and macular degeneration. Standard procedure in Colombian optometry clinics.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Premium Anti-Reflective Eyeglass Lenses</w:t>
            </w:r>
            <w:r>
              <w:br/>
            </w:r>
            <w:r>
              <w:t xml:space="preserve">High-index 1.67 lenses with blue light filter and UV protection. Custom-ground prescription lenses for optimal vision correction.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Titanium Eyeglass Frame</w:t>
            </w:r>
            <w:r>
              <w:br/>
            </w:r>
            <w:r>
              <w:t xml:space="preserve">Lightweight, hypoallergenic titanium frame. Model: TC-2023-Bogotá. Includes professional adjustment and fitting.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Low Vision Rehabilitation Consultation</w:t>
            </w:r>
            <w:r>
              <w:br/>
            </w:r>
            <w:r>
              <w:t xml:space="preserve">Specialized assessment and recommendation of assistive devices for patients with visual impairment. Conducted by certified optometrist.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Lens Fitting and Training</w:t>
            </w:r>
            <w:r>
              <w:br/>
            </w:r>
            <w:r>
              <w:t xml:space="preserve">Includes trial lenses, fitting assessment, and patient education on proper insertion, removal, and care of soft contact lenses.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Annual Contact Lens Supply (6 Pairs)</w:t>
            </w:r>
            <w:r>
              <w:br/>
            </w:r>
            <w:r>
              <w:t xml:space="preserve">Monthly replacement soft contact lenses. Brand: Acuvue Oasys. Includes follow-up examination after 30 days.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Orthokeratology (Ortho-K) Evaluation</w:t>
            </w:r>
            <w:r>
              <w:br/>
            </w:r>
            <w:r>
              <w:t xml:space="preserve">Specialized corneal topography and assessment for overnight vision correction therapy. Available at select optometry centers in Bogotá.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$1,870,000</w:t>
      </w:r>
    </w:p>
    <w:p>
      <w:pPr>
        <w:pStyle w:val="BodyText"/>
      </w:pPr>
      <w:r>
        <w:t xml:space="preserve">IVA (19%):</w:t>
      </w:r>
      <w:r>
        <w:t xml:space="preserve"> </w:t>
      </w:r>
      <w:r>
        <w:t xml:space="preserve">$355,300</w:t>
      </w:r>
    </w:p>
    <w:p>
      <w:pPr>
        <w:pStyle w:val="BodyText"/>
      </w:pPr>
      <w:r>
        <w:t xml:space="preserve">Discount (5% Loyalty):</w:t>
      </w:r>
      <w:r>
        <w:t xml:space="preserve"> </w:t>
      </w:r>
      <w:r>
        <w:t xml:space="preserve">-$93,500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$2,131,800 COP</w:t>
      </w:r>
    </w:p>
    <w:bookmarkStart w:id="24" w:name="important-notes"/>
    <w:p>
      <w:pPr>
        <w:pStyle w:val="Heading3"/>
      </w:pPr>
      <w:r>
        <w:t xml:space="preserve">Important Notes:</w:t>
      </w:r>
    </w:p>
    <w:p>
      <w:pPr>
        <w:pStyle w:val="FirstParagraph"/>
      </w:pPr>
      <w:r>
        <w:t xml:space="preserve">This invoice is issued in accordance with Colombian tax regulations (DIAN). All services were provided by licensed optometrists registered with the Colombian Ministry of Health.</w:t>
      </w:r>
      <w:r>
        <w:t xml:space="preserve"> </w:t>
      </w:r>
      <w:r>
        <w:t xml:space="preserve">Payment is due within 30 days of the invoice date. Late payments may incur a 2% monthly interest charge.</w:t>
      </w:r>
      <w:r>
        <w:t xml:space="preserve"> </w:t>
      </w:r>
      <w:r>
        <w:t xml:space="preserve">Please retain this document for your records and potential insurance reimbursement.</w:t>
      </w:r>
      <w:r>
        <w:t xml:space="preserve"> </w:t>
      </w:r>
      <w:r>
        <w:t xml:space="preserve">For any questions regarding this invoice or your eye care treatment, please contact our office in Bogotá during business hours (Monday to Friday, 8:00 AM - 6:00 PM).</w:t>
      </w:r>
    </w:p>
    <w:bookmarkEnd w:id="24"/>
    <w:p>
      <w:pPr>
        <w:pStyle w:val="BodyText"/>
      </w:pPr>
      <w:r>
        <w:rPr>
          <w:bCs/>
          <w:b/>
        </w:rPr>
        <w:t xml:space="preserve">Legal Information:</w:t>
      </w:r>
      <w:r>
        <w:t xml:space="preserve"> </w:t>
      </w:r>
      <w:r>
        <w:t xml:space="preserve">This invoice complies with Resolution 0000424 of 2015 issued by the DIAN (Dirección de Impuestos y Aduanas Nacionales) of Colombia.</w:t>
      </w:r>
      <w:r>
        <w:t xml:space="preserve"> </w:t>
      </w:r>
      <w:r>
        <w:t xml:space="preserve">VISIÓN CLARA OPTOMETRY is a legally registered entity in Bogotá D.C., authorized to provide optometric services including vision correction, eye health examinations, and low vision rehabilitation.</w:t>
      </w:r>
      <w:r>
        <w:t xml:space="preserve"> </w:t>
      </w:r>
      <w:r>
        <w:t xml:space="preserve">All optometrists practicing at this facility hold valid professional licenses issued by the Colombian government.</w:t>
      </w:r>
      <w:r>
        <w:t xml:space="preserve"> </w:t>
      </w:r>
      <w:r>
        <w:t xml:space="preserve">This document serves as proof of purchase for tax purposes and warranty claims.</w:t>
      </w:r>
      <w:r>
        <w:t xml:space="preserve"> </w:t>
      </w:r>
      <w:r>
        <w:t xml:space="preserve">The total amount includes the applicable Value Added Tax (IVA) of 19% as mandated by Colombian law.</w:t>
      </w:r>
      <w:r>
        <w:t xml:space="preserve"> </w:t>
      </w:r>
      <w:r>
        <w:t xml:space="preserve">For electronic invoicing verification, please visit the DIAN website and enter the invoice number and NIT.</w:t>
      </w:r>
      <w:r>
        <w:t xml:space="preserve"> </w:t>
      </w:r>
      <w:r>
        <w:t xml:space="preserve">This invoice is valid throughout the Republic of Colombia and may be used for insurance claims with EPS (Entidades Promotoras de Salud) or complementary health plans.</w:t>
      </w:r>
    </w:p>
    <w:p>
      <w:pPr>
        <w:pStyle w:val="BodyText"/>
      </w:pPr>
      <w:r>
        <w:t xml:space="preserve">OFFICIAL</w:t>
      </w:r>
      <w:r>
        <w:br/>
      </w:r>
      <w:r>
        <w:t xml:space="preserve">STAMP</w:t>
      </w:r>
    </w:p>
    <w:p>
      <w:pPr>
        <w:pStyle w:val="BodyText"/>
      </w:pPr>
      <w:r>
        <w:t xml:space="preserve">Dr. María Fernanda López</w:t>
      </w:r>
      <w:r>
        <w:br/>
      </w:r>
      <w:r>
        <w:t xml:space="preserve">Lead Optometrist</w:t>
      </w:r>
      <w:r>
        <w:br/>
      </w:r>
      <w:r>
        <w:t xml:space="preserve">License No: 12345678</w:t>
      </w:r>
    </w:p>
    <w:p>
      <w:pPr>
        <w:pStyle w:val="BodyText"/>
      </w:pPr>
      <w:r>
        <w:t xml:space="preserve">Client Signature</w:t>
      </w:r>
      <w:r>
        <w:br/>
      </w:r>
      <w:r>
        <w:t xml:space="preserve">Juan Carlos Rodríguez Pérez</w:t>
      </w:r>
      <w:r>
        <w:br/>
      </w:r>
      <w:r>
        <w:t xml:space="preserve">Date: 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Invoice - Bogotá, Colombia</dc:title>
  <dc:creator/>
  <dc:language>en</dc:language>
  <cp:keywords/>
  <dcterms:created xsi:type="dcterms:W3CDTF">2026-10-10T07:33:18Z</dcterms:created>
  <dcterms:modified xsi:type="dcterms:W3CDTF">2026-10-10T07:33:18Z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