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Delhi,</w:t>
      </w:r>
      <w:r>
        <w:t xml:space="preserve"> </w:t>
      </w:r>
      <w:r>
        <w:t xml:space="preserve">India</w:t>
      </w:r>
    </w:p>
    <w:bookmarkStart w:id="20" w:name="clearvision-optometry-clinic"/>
    <w:p>
      <w:pPr>
        <w:pStyle w:val="Heading1"/>
      </w:pPr>
      <w:r>
        <w:t xml:space="preserve">ClearVision Optometry Clinic</w:t>
      </w:r>
    </w:p>
    <w:p>
      <w:pPr>
        <w:pStyle w:val="FirstParagraph"/>
      </w:pPr>
      <w:r>
        <w:t xml:space="preserve">Registered Optometrist Practice</w:t>
      </w:r>
    </w:p>
    <w:p>
      <w:pPr>
        <w:pStyle w:val="BodyText"/>
      </w:pPr>
      <w:r>
        <w:t xml:space="preserve">123, Connaught Place, New Delhi, India - 110001</w:t>
      </w:r>
    </w:p>
    <w:p>
      <w:pPr>
        <w:pStyle w:val="BodyText"/>
      </w:pPr>
      <w:r>
        <w:t xml:space="preserve">Phone: +91-11-2345-6789</w:t>
      </w:r>
    </w:p>
    <w:p>
      <w:pPr>
        <w:pStyle w:val="BodyText"/>
      </w:pPr>
      <w:r>
        <w:t xml:space="preserve">Email: billing@clearvisiondelhi.com</w:t>
      </w:r>
    </w:p>
    <w:p>
      <w:pPr>
        <w:pStyle w:val="BodyText"/>
      </w:pPr>
      <w:r>
        <w:t xml:space="preserve">GSTIN: 07AABCU9603R1ZM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Rajesh Kumar Sharma</w:t>
      </w:r>
    </w:p>
    <w:p>
      <w:pPr>
        <w:pStyle w:val="BodyText"/>
      </w:pPr>
      <w:r>
        <w:t xml:space="preserve">45, Green Park Extension, New Delhi, India - 110016</w:t>
      </w:r>
    </w:p>
    <w:p>
      <w:pPr>
        <w:pStyle w:val="BodyText"/>
      </w:pPr>
      <w:r>
        <w:t xml:space="preserve">Phone: +91-98765-43210</w:t>
      </w:r>
    </w:p>
    <w:p>
      <w:pPr>
        <w:pStyle w:val="BodyText"/>
      </w:pPr>
      <w:r>
        <w:t xml:space="preserve">Email: rajesh.sharma@email.com</w:t>
      </w:r>
    </w:p>
    <w:p>
      <w:pPr>
        <w:pStyle w:val="BodyText"/>
      </w:pPr>
      <w:r>
        <w:t xml:space="preserve">Patient ID: CV-2024-1567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Optometry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HSN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Eye Examination by Certified Optometrist including visual acuity testing, refraction, and binocular vision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Dilated Fundus Examination for retinal health evaluation performed by qualified optometrist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Precision Spectacle Lenses (Anti-glare, Blue-cut coating) - Right Eye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900110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Precision Spectacle Lenses (Anti-glare, Blue-cut coating) - Left Eye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900110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Premium Titanium Spectacle Frame with adjustable nose pads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900311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Lens Fitting and Frame Adjustment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Protective Hard Case for Spectacles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420232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Microfiber Cleaning Cloth and Lens Cleaning Solution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340111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</w:tr>
    </w:tbl>
    <w:p>
      <w:pPr>
        <w:pStyle w:val="BodyText"/>
      </w:pPr>
      <w:r>
        <w:t xml:space="preserve">Subtotal: ₹11,300.00</w:t>
      </w:r>
    </w:p>
    <w:p>
      <w:pPr>
        <w:pStyle w:val="BodyText"/>
      </w:pPr>
      <w:r>
        <w:t xml:space="preserve">GST @ 18%: ₹2,034.00</w:t>
      </w:r>
    </w:p>
    <w:p>
      <w:pPr>
        <w:pStyle w:val="BodyText"/>
      </w:pPr>
      <w:r>
        <w:t xml:space="preserve">Grand Total: ₹13,334.00</w:t>
      </w:r>
    </w:p>
    <w:p>
      <w:pPr>
        <w:pStyle w:val="BodyText"/>
      </w:pPr>
      <w:r>
        <w:t xml:space="preserve">(Thirteen Thousand Three Hundred Thirty-Four Indian Rupees Only)</w:t>
      </w:r>
    </w:p>
    <w:bookmarkStart w:id="23" w:name="important-notes-and-terms"/>
    <w:p>
      <w:pPr>
        <w:pStyle w:val="Heading4"/>
      </w:pPr>
      <w:r>
        <w:t xml:space="preserve">Important Notes and Terms:</w:t>
      </w:r>
    </w:p>
    <w:p>
      <w:pPr>
        <w:pStyle w:val="FirstParagraph"/>
      </w:pPr>
      <w:r>
        <w:t xml:space="preserve">1. This invoice is issued by ClearVision Optometry Clinic, a registered optometrist practice located in New Delhi, India, in accordance with the Indian GST regulations.</w:t>
      </w:r>
    </w:p>
    <w:p>
      <w:pPr>
        <w:pStyle w:val="BodyText"/>
      </w:pPr>
      <w:r>
        <w:t xml:space="preserve">2. All optical services and products provided are covered under our quality assurance policy. Please retain this invoice for warranty claims on spectacles and lenses.</w:t>
      </w:r>
    </w:p>
    <w:p>
      <w:pPr>
        <w:pStyle w:val="BodyText"/>
      </w:pPr>
      <w:r>
        <w:t xml:space="preserve">3. Payment is due within 15 days from the invoice date. Late payments may attract interest at 1.5% per month.</w:t>
      </w:r>
    </w:p>
    <w:p>
      <w:pPr>
        <w:pStyle w:val="BodyText"/>
      </w:pPr>
      <w:r>
        <w:t xml:space="preserve">4. For any queries regarding this invoice or your optometry services, please contact our billing department at billing@clearvisiondelhi.com or call +91-11-2345-6789.</w:t>
      </w:r>
    </w:p>
    <w:p>
      <w:pPr>
        <w:pStyle w:val="BodyText"/>
      </w:pPr>
      <w:r>
        <w:t xml:space="preserve">5. Prescription validity: The eye prescription provided with this service is valid for 12 months from the date of examination.</w:t>
      </w:r>
    </w:p>
    <w:p>
      <w:pPr>
        <w:pStyle w:val="BodyText"/>
      </w:pPr>
      <w:r>
        <w:t xml:space="preserve">6. Return Policy: Spectacle frames and lenses can be exchanged within 7 days if there are any manufacturing defects, subject to our store policy.</w:t>
      </w:r>
    </w:p>
    <w:p>
      <w:pPr>
        <w:pStyle w:val="BodyText"/>
      </w:pPr>
      <w:r>
        <w:t xml:space="preserve">7. This invoice serves as proof of purchase and may be required for insurance claims or reimbursement purposes.</w:t>
      </w:r>
    </w:p>
    <w:bookmarkEnd w:id="23"/>
    <w:p>
      <w:pPr>
        <w:pStyle w:val="BodyText"/>
      </w:pPr>
      <w:r>
        <w:t xml:space="preserve">ClearVision Optometry Clinic | Registered Optometrist Practice | New Delhi, India</w:t>
      </w:r>
    </w:p>
    <w:p>
      <w:pPr>
        <w:pStyle w:val="BodyText"/>
      </w:pPr>
      <w:r>
        <w:t xml:space="preserve">This is a computer-generated invoice and does not require a physical signature.</w:t>
      </w:r>
    </w:p>
    <w:p>
      <w:pPr>
        <w:pStyle w:val="BodyText"/>
      </w:pPr>
      <w:r>
        <w:t xml:space="preserve">Thank you for choosing our professional optometry services in New Delhi, India.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New Delhi, India</dc:title>
  <dc:creator/>
  <dc:language>en</dc:language>
  <cp:keywords/>
  <dcterms:created xsi:type="dcterms:W3CDTF">2026-10-10T08:37:23Z</dcterms:created>
  <dcterms:modified xsi:type="dcterms:W3CDTF">2026-10-10T08:37:23Z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