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Naples,</w:t>
      </w:r>
      <w:r>
        <w:t xml:space="preserve"> </w:t>
      </w:r>
      <w:r>
        <w:t xml:space="preserve">Italy</w:t>
      </w:r>
    </w:p>
    <w:p>
      <w:pPr>
        <w:pStyle w:val="FirstParagraph"/>
      </w:pPr>
      <w:r>
        <w:t xml:space="preserve">INVOICE</w:t>
      </w:r>
    </w:p>
    <w:bookmarkStart w:id="20" w:name="vision-care-naples"/>
    <w:p>
      <w:pPr>
        <w:pStyle w:val="Heading1"/>
      </w:pPr>
      <w:r>
        <w:t xml:space="preserve">Vision Care Naples</w:t>
      </w:r>
    </w:p>
    <w:p>
      <w:pPr>
        <w:pStyle w:val="FirstParagraph"/>
      </w:pPr>
      <w:r>
        <w:rPr>
          <w:bCs/>
          <w:b/>
        </w:rPr>
        <w:t xml:space="preserve">Specialized Optometry &amp; Ophthalmic Clinic</w:t>
      </w:r>
    </w:p>
    <w:p>
      <w:pPr>
        <w:pStyle w:val="BodyText"/>
      </w:pPr>
      <w:r>
        <w:t xml:space="preserve">Via Toledo, 254</w:t>
      </w:r>
    </w:p>
    <w:p>
      <w:pPr>
        <w:pStyle w:val="BodyText"/>
      </w:pPr>
      <w:r>
        <w:t xml:space="preserve">80134 Naples, Italy</w:t>
      </w:r>
    </w:p>
    <w:p>
      <w:pPr>
        <w:pStyle w:val="BodyText"/>
      </w:pPr>
      <w:r>
        <w:t xml:space="preserve">Tel: +39 081 123 4567</w:t>
      </w:r>
    </w:p>
    <w:p>
      <w:pPr>
        <w:pStyle w:val="BodyText"/>
      </w:pPr>
      <w:r>
        <w:t xml:space="preserve">Email: billing@visioncarenaples.it</w:t>
      </w:r>
    </w:p>
    <w:p>
      <w:pPr>
        <w:pStyle w:val="BodyText"/>
      </w:pPr>
      <w:r>
        <w:t xml:space="preserve">P.IVA / CF: IT01234567890</w:t>
      </w:r>
    </w:p>
    <w:p>
      <w:pPr>
        <w:pStyle w:val="BodyText"/>
      </w:pPr>
      <w:r>
        <w:t xml:space="preserve">REA: NA-123456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CartaSI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Marco Rossi</w:t>
      </w:r>
    </w:p>
    <w:p>
      <w:pPr>
        <w:pStyle w:val="BodyText"/>
      </w:pPr>
      <w:r>
        <w:t xml:space="preserve">Via Chiaia, 120</w:t>
      </w:r>
    </w:p>
    <w:p>
      <w:pPr>
        <w:pStyle w:val="BodyText"/>
      </w:pPr>
      <w:r>
        <w:t xml:space="preserve">80132 Naples, Italy</w:t>
      </w:r>
    </w:p>
    <w:p>
      <w:pPr>
        <w:pStyle w:val="BodyText"/>
      </w:pPr>
      <w:r>
        <w:t xml:space="preserve">Tax Code (Codice Fiscale): RSSMRC80A01H501U</w:t>
      </w:r>
    </w:p>
    <w:p>
      <w:pPr>
        <w:pStyle w:val="BodyText"/>
      </w:pPr>
      <w:r>
        <w:t xml:space="preserve">Email: marco.rossi@email.it</w:t>
      </w:r>
    </w:p>
    <w:bookmarkEnd w:id="22"/>
    <w:bookmarkStart w:id="23" w:name="service-location"/>
    <w:p>
      <w:pPr>
        <w:pStyle w:val="Heading3"/>
      </w:pPr>
      <w:r>
        <w:t xml:space="preserve">Service Location</w:t>
      </w:r>
    </w:p>
    <w:p>
      <w:pPr>
        <w:pStyle w:val="FirstParagraph"/>
      </w:pPr>
      <w:r>
        <w:t xml:space="preserve">Vision Care Naples Clinic</w:t>
      </w:r>
    </w:p>
    <w:p>
      <w:pPr>
        <w:pStyle w:val="BodyText"/>
      </w:pPr>
      <w:r>
        <w:t xml:space="preserve">Via Toledo, 254</w:t>
      </w:r>
    </w:p>
    <w:p>
      <w:pPr>
        <w:pStyle w:val="BodyText"/>
      </w:pPr>
      <w:r>
        <w:t xml:space="preserve">80134 Naples, Italy</w:t>
      </w:r>
    </w:p>
    <w:p>
      <w:pPr>
        <w:pStyle w:val="BodyText"/>
      </w:pPr>
      <w:r>
        <w:rPr>
          <w:bCs/>
          <w:b/>
        </w:rPr>
        <w:t xml:space="preserve">Referring Physician:</w:t>
      </w:r>
      <w:r>
        <w:t xml:space="preserve"> </w:t>
      </w:r>
      <w:r>
        <w:t xml:space="preserve">Dr. Elena Bianchi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testing, refraction, and ocular health assessment performed by a licensed Optometrist in Naples.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Detailed retinal examination using mydriatic drops to assess the health of the retina, optic nerve, and macula.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Binocular Vision Assessment</w:t>
            </w:r>
            <w:r>
              <w:br/>
            </w:r>
            <w:r>
              <w:t xml:space="preserve">Evaluation of eye teaming, focusing, and tracking abilities to diagnose potential vision processing disorders.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Coated Lenses</w:t>
            </w:r>
            <w:r>
              <w:br/>
            </w:r>
            <w:r>
              <w:t xml:space="preserve">High-index polycarbonate lenses with blue light filtering technology, customized for prescription parameters.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Titanium Eyeglass Frame</w:t>
            </w:r>
            <w:r>
              <w:br/>
            </w:r>
            <w:r>
              <w:t xml:space="preserve">Lightweight, hypoallergenic titanium frame selected during consultation at our Naples showroom.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Dispensing and Adjustment Service</w:t>
            </w:r>
            <w:r>
              <w:br/>
            </w:r>
            <w:r>
              <w:t xml:space="preserve">Professional fitting, adjustment, and patient education on proper usage and care of new eyewear.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€ 615.00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 22%):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€ 135.30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€ 750.30</w:t>
            </w:r>
          </w:p>
        </w:tc>
      </w:tr>
    </w:tbl>
    <w:bookmarkStart w:id="24" w:name="payment-instructions-notes"/>
    <w:p>
      <w:pPr>
        <w:pStyle w:val="Heading4"/>
      </w:pPr>
      <w:r>
        <w:t xml:space="preserve">Payment Instructions &amp; Notes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IBAN: IT60 X054 2811 1010 0000 1234567</w:t>
      </w:r>
    </w:p>
    <w:p>
      <w:pPr>
        <w:pStyle w:val="BodyText"/>
      </w:pPr>
      <w:r>
        <w:t xml:space="preserve">BIC/SWIFT: BPMIITMM</w:t>
      </w:r>
    </w:p>
    <w:p>
      <w:pPr>
        <w:pStyle w:val="BodyText"/>
      </w:pPr>
      <w:r>
        <w:t xml:space="preserve">Bank Name: Banca Popolare di Napoli</w:t>
      </w:r>
    </w:p>
    <w:p>
      <w:pPr>
        <w:pStyle w:val="BodyText"/>
      </w:pPr>
      <w:r>
        <w:t xml:space="preserve">Please include Invoice Number INV-2023-10-045 as the payment reference.</w:t>
      </w:r>
    </w:p>
    <w:p>
      <w:pPr>
        <w:pStyle w:val="BodyText"/>
      </w:pPr>
      <w:r>
        <w:rPr>
          <w:bCs/>
          <w:b/>
        </w:rPr>
        <w:t xml:space="preserve">Important:</w:t>
      </w:r>
      <w:r>
        <w:t xml:space="preserve"> </w:t>
      </w:r>
      <w:r>
        <w:t xml:space="preserve">This invoice is issued in accordance with Italian fiscal regulations. Payment is due within 30 days of the invoice date. Late payments may incur interest charges as per Italian law.</w:t>
      </w:r>
    </w:p>
    <w:bookmarkEnd w:id="24"/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All services provided by Vision Care Naples are performed by qualified Optometrists registered with the Regional Order of Optometrists of Campania.</w:t>
      </w:r>
    </w:p>
    <w:p>
      <w:pPr>
        <w:pStyle w:val="BodyText"/>
      </w:pPr>
      <w:r>
        <w:t xml:space="preserve">2. Prescription lenses are made to order and are non-returnable unless defective. Frames may be exchanged within 14 days if unused and in original packaging.</w:t>
      </w:r>
    </w:p>
    <w:p>
      <w:pPr>
        <w:pStyle w:val="BodyText"/>
      </w:pPr>
      <w:r>
        <w:t xml:space="preserve">3. This document serves as a valid fiscal receipt (Fattura Elettronica) for tax purposes in Italy.</w:t>
      </w:r>
    </w:p>
    <w:p>
      <w:pPr>
        <w:pStyle w:val="BodyText"/>
      </w:pPr>
      <w:r>
        <w:t xml:space="preserve">4. Personal data is processed in compliance with GDPR (Regulation EU 2016/679) and Italian Privacy Law.</w:t>
      </w:r>
    </w:p>
    <w:p>
      <w:pPr>
        <w:pStyle w:val="BodyText"/>
      </w:pPr>
      <w:r>
        <w:t xml:space="preserve">5. For any disputes, the competent court shall be that of Naples, Italy.</w:t>
      </w:r>
    </w:p>
    <w:p>
      <w:pPr>
        <w:pStyle w:val="BodyText"/>
      </w:pPr>
      <w:r>
        <w:t xml:space="preserve">6. We thank you for choosing our professional optometric services in the heart of Naples.</w:t>
      </w:r>
    </w:p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Giuseppe Verdi, Optometrist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Naples, Italy</dc:title>
  <dc:creator/>
  <dc:language>en</dc:language>
  <cp:keywords/>
  <dcterms:created xsi:type="dcterms:W3CDTF">2026-10-10T06:24:59Z</dcterms:created>
  <dcterms:modified xsi:type="dcterms:W3CDTF">2026-10-10T06:24:59Z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