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Abuja,</w:t>
      </w:r>
      <w:r>
        <w:t xml:space="preserve"> </w:t>
      </w:r>
      <w:r>
        <w:t xml:space="preserve">Nigeria</w:t>
      </w:r>
    </w:p>
    <w:bookmarkStart w:id="20" w:name="abuja-vision-care-optometry-centre"/>
    <w:p>
      <w:pPr>
        <w:pStyle w:val="Heading1"/>
      </w:pPr>
      <w:r>
        <w:t xml:space="preserve">Abuja Vision Care &amp; Optometry Centre</w:t>
      </w:r>
    </w:p>
    <w:p>
      <w:pPr>
        <w:pStyle w:val="FirstParagraph"/>
      </w:pPr>
      <w:r>
        <w:rPr>
          <w:bCs/>
          <w:b/>
        </w:rPr>
        <w:t xml:space="preserve">Reg. No:</w:t>
      </w:r>
      <w:r>
        <w:t xml:space="preserve"> </w:t>
      </w:r>
      <w:r>
        <w:t xml:space="preserve">RC-12345678</w:t>
      </w:r>
    </w:p>
    <w:p>
      <w:pPr>
        <w:pStyle w:val="BodyText"/>
      </w:pPr>
      <w:r>
        <w:rPr>
          <w:bCs/>
          <w:b/>
        </w:rPr>
        <w:t xml:space="preserve">TIN:</w:t>
      </w:r>
      <w:r>
        <w:t xml:space="preserve"> </w:t>
      </w:r>
      <w:r>
        <w:t xml:space="preserve">10-98765432-0001</w:t>
      </w:r>
    </w:p>
    <w:p>
      <w:pPr>
        <w:pStyle w:val="BodyText"/>
      </w:pPr>
      <w:r>
        <w:t xml:space="preserve">Plot 45, Central Business District (CBD)</w:t>
      </w:r>
    </w:p>
    <w:p>
      <w:pPr>
        <w:pStyle w:val="BodyText"/>
      </w:pPr>
      <w:r>
        <w:t xml:space="preserve">Aguiyi Ironsi Street, Wuse II</w:t>
      </w:r>
    </w:p>
    <w:p>
      <w:pPr>
        <w:pStyle w:val="BodyText"/>
      </w:pPr>
      <w:r>
        <w:t xml:space="preserve">Abuja, FCT, Nigeria</w:t>
      </w:r>
    </w:p>
    <w:p>
      <w:pPr>
        <w:pStyle w:val="BodyText"/>
      </w:pPr>
      <w:r>
        <w:t xml:space="preserve">Email: billing@abujavisioncare.com | Phone: +234 800 123 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INV-2023-ABJ-0089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07, 2023</w:t>
      </w:r>
    </w:p>
    <w:p>
      <w:pPr>
        <w:pStyle w:val="BodyText"/>
      </w:pPr>
      <w:r>
        <w:t xml:space="preserve">Status:</w:t>
      </w:r>
      <w:r>
        <w:t xml:space="preserve"> </w:t>
      </w:r>
      <w:r>
        <w:t xml:space="preserve">Unpaid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Chukwudi Okafor</w:t>
      </w:r>
    </w:p>
    <w:p>
      <w:pPr>
        <w:pStyle w:val="BodyText"/>
      </w:pPr>
      <w:r>
        <w:t xml:space="preserve">Senior Manager, Logistics</w:t>
      </w:r>
    </w:p>
    <w:p>
      <w:pPr>
        <w:pStyle w:val="BodyText"/>
      </w:pPr>
      <w:r>
        <w:t xml:space="preserve">National Assembly Complex</w:t>
      </w:r>
    </w:p>
    <w:p>
      <w:pPr>
        <w:pStyle w:val="BodyText"/>
      </w:pPr>
      <w:r>
        <w:t xml:space="preserve">Area 11, Garki, Abuja</w:t>
      </w:r>
    </w:p>
    <w:p>
      <w:pPr>
        <w:pStyle w:val="BodyText"/>
      </w:pPr>
      <w:r>
        <w:t xml:space="preserve">Nigeria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t xml:space="preserve">Abuja Vision Care Clinic</w:t>
      </w:r>
    </w:p>
    <w:p>
      <w:pPr>
        <w:pStyle w:val="BodyText"/>
      </w:pPr>
      <w:r>
        <w:t xml:space="preserve">Wuse II, Abuja</w:t>
      </w:r>
    </w:p>
    <w:p>
      <w:pPr>
        <w:pStyle w:val="BodyText"/>
      </w:pPr>
      <w:r>
        <w:t xml:space="preserve">FCT, Nigeria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Optometry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(NGN)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(NGN)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Eye Examination</w:t>
            </w:r>
            <w:r>
              <w:br/>
            </w:r>
            <w:r>
              <w:t xml:space="preserve">Includes visual acuity test, refraction, eye health assessment, and intraocular pressure measurement. Conducted by a licensed Optometrist in Abuja.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Premium Anti-Reflective Eyeglass Lenses</w:t>
            </w:r>
            <w:r>
              <w:br/>
            </w:r>
            <w:r>
              <w:t xml:space="preserve">High-index polycarbonate lenses with blue light filter and scratch resistance. Customized prescription for myopia and astigmatism.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Pair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Designer Titanium Eyeglass Frames</w:t>
            </w:r>
            <w:r>
              <w:br/>
            </w:r>
            <w:r>
              <w:t xml:space="preserve">Lightweight, durable titanium frames selected from the 2023 collection. Includes adjustment and fitting service.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Digital Retinal Imaging</w:t>
            </w:r>
            <w:r>
              <w:br/>
            </w:r>
            <w:r>
              <w:t xml:space="preserve">Advanced imaging of the retina to detect early signs of diabetic retinopathy and macular degeneration. Essential for patients in Nigeria with high diabetes prevalence.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Consultation Fee: Glaucoma Screening</w:t>
            </w:r>
            <w:r>
              <w:br/>
            </w:r>
            <w:r>
              <w:t xml:space="preserve">Specialized consultation by a senior Optometrist regarding family history of glaucoma. Includes visual field testing.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Prescription Eye Drops (Lubricant)</w:t>
            </w:r>
            <w:r>
              <w:br/>
            </w:r>
            <w:r>
              <w:t xml:space="preserve">3-month supply of preservative-free artificial tears for dry eye syndrome management.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NGN 155,000.00</w:t>
      </w:r>
    </w:p>
    <w:p>
      <w:pPr>
        <w:pStyle w:val="BodyText"/>
      </w:pPr>
      <w:r>
        <w:t xml:space="preserve">VAT (7.5% - FCT Rate):</w:t>
      </w:r>
      <w:r>
        <w:t xml:space="preserve"> </w:t>
      </w:r>
      <w:r>
        <w:t xml:space="preserve">NGN 11,625.00</w:t>
      </w:r>
    </w:p>
    <w:p>
      <w:pPr>
        <w:pStyle w:val="BodyText"/>
      </w:pPr>
      <w:r>
        <w:t xml:space="preserve">Discount (Loyalty Member):</w:t>
      </w:r>
      <w:r>
        <w:t xml:space="preserve"> </w:t>
      </w:r>
      <w:r>
        <w:t xml:space="preserve">- NGN 5,000.00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NGN 161,625.00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payment within 14 days of the invoice date. Payments can be made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Zenith Bank Plc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Abuja Vision Care &amp; Optometry Centre Ltd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1012345678</w:t>
      </w:r>
    </w:p>
    <w:p>
      <w:pPr>
        <w:pStyle w:val="BodyText"/>
      </w:pPr>
      <w:r>
        <w:rPr>
          <w:bCs/>
          <w:b/>
        </w:rPr>
        <w:t xml:space="preserve">Sort Code:</w:t>
      </w:r>
      <w:r>
        <w:t xml:space="preserve"> </w:t>
      </w:r>
      <w:r>
        <w:t xml:space="preserve">057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INV-2023-ABJ-0089</w:t>
      </w:r>
    </w:p>
    <w:p>
      <w:pPr>
        <w:pStyle w:val="BodyText"/>
      </w:pPr>
      <w:r>
        <w:rPr>
          <w:iCs/>
          <w:i/>
        </w:rPr>
        <w:t xml:space="preserve">Note: Please email your payment receipt to accounts@abujavisioncare.com for confirmation.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 invoice is valid for 30 days from the date of issue. After this period, a late fee of 5% per month may apply.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Services:</w:t>
      </w:r>
      <w:r>
        <w:t xml:space="preserve"> </w:t>
      </w:r>
      <w:r>
        <w:t xml:space="preserve">All optometry services provided are performed by licensed professionals registered with the Optometrists and Dispensing Opticians Council of Nigeria (ODOCN).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Warranty:</w:t>
      </w:r>
      <w:r>
        <w:t xml:space="preserve"> </w:t>
      </w:r>
      <w:r>
        <w:t xml:space="preserve">Eyeglass frames and lenses come with a 6-month warranty against manufacturing defects. This does not cover damage due to misuse or accidents.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Prescription:</w:t>
      </w:r>
      <w:r>
        <w:t xml:space="preserve"> </w:t>
      </w:r>
      <w:r>
        <w:t xml:space="preserve">The prescription provided is valid for 12 months. Please return for a follow-up examination after this period.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Disputes:</w:t>
      </w:r>
      <w:r>
        <w:t xml:space="preserve"> </w:t>
      </w:r>
      <w:r>
        <w:t xml:space="preserve">Any discrepancies in this invoice must be reported within 7 days of receipt. Contact our billing department at +234 800 123 4567.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Jurisdiction:</w:t>
      </w:r>
      <w:r>
        <w:t xml:space="preserve"> </w:t>
      </w:r>
      <w:r>
        <w:t xml:space="preserve">This agreement is governed by the laws of the Federal Republic of Nigeria, specifically within the Federal Capital Territory (Abuja).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Privacy:</w:t>
      </w:r>
      <w:r>
        <w:t xml:space="preserve"> </w:t>
      </w:r>
      <w:r>
        <w:t xml:space="preserve">Your medical records and personal information are kept confidential in accordance with the Nigeria Data Protection Regulation (NDPR).</w:t>
      </w:r>
    </w:p>
    <w:p>
      <w:pPr>
        <w:pStyle w:val="FirstParagraph"/>
      </w:pPr>
      <w:r>
        <w:rPr>
          <w:bCs/>
          <w:b/>
        </w:rPr>
        <w:t xml:space="preserve">Thank you for choosing Abuja Vision Care &amp; Optometry Centre. We are committed to providing you with the highest standard of eye care in Nigeria.</w:t>
      </w:r>
    </w:p>
    <w:bookmarkEnd w:id="25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Amina Bello, FCOptom</w:t>
      </w:r>
    </w:p>
    <w:p>
      <w:pPr>
        <w:pStyle w:val="BodyText"/>
      </w:pPr>
      <w:r>
        <w:t xml:space="preserve">Lead Optometrist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Abuja, Nigeria</dc:title>
  <dc:creator/>
  <dc:language>en</dc:language>
  <cp:keywords/>
  <dcterms:created xsi:type="dcterms:W3CDTF">2026-10-10T06:28:51Z</dcterms:created>
  <dcterms:modified xsi:type="dcterms:W3CDTF">2026-10-10T06:28:51Z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