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Services</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moscow-vision-care-center"/>
    <w:p>
      <w:pPr>
        <w:pStyle w:val="Heading1"/>
      </w:pPr>
      <w:r>
        <w:t xml:space="preserve">Moscow Vision Care Center</w:t>
      </w:r>
    </w:p>
    <w:p>
      <w:pPr>
        <w:pStyle w:val="FirstParagraph"/>
      </w:pPr>
      <w:r>
        <w:rPr>
          <w:bCs/>
          <w:b/>
        </w:rPr>
        <w:t xml:space="preserve">Professional Optometry Services</w:t>
      </w:r>
    </w:p>
    <w:p>
      <w:pPr>
        <w:pStyle w:val="BodyText"/>
      </w:pPr>
      <w:r>
        <w:t xml:space="preserve">12/5 Tverskaya Street, Building 3</w:t>
      </w:r>
    </w:p>
    <w:p>
      <w:pPr>
        <w:pStyle w:val="BodyText"/>
      </w:pPr>
      <w:r>
        <w:t xml:space="preserve">Moscow, Russia, 125009</w:t>
      </w:r>
    </w:p>
    <w:p>
      <w:pPr>
        <w:pStyle w:val="BodyText"/>
      </w:pPr>
      <w:r>
        <w:t xml:space="preserve">Phone: +7 (495) 123-45-67</w:t>
      </w:r>
    </w:p>
    <w:p>
      <w:pPr>
        <w:pStyle w:val="BodyText"/>
      </w:pPr>
      <w:r>
        <w:t xml:space="preserve">Email: billing@moscowvisioncare.ru</w:t>
      </w:r>
    </w:p>
    <w:p>
      <w:pPr>
        <w:pStyle w:val="BodyText"/>
      </w:pPr>
      <w:r>
        <w:t xml:space="preserve">INN: 7701234567 | KPP: 770101001</w:t>
      </w:r>
    </w:p>
    <w:p>
      <w:pPr>
        <w:pStyle w:val="BodyText"/>
      </w:pPr>
      <w:r>
        <w:t xml:space="preserve">OGRN: 1157746000123</w:t>
      </w:r>
    </w:p>
    <w:bookmarkEnd w:id="20"/>
    <w:bookmarkStart w:id="21" w:name="invoice"/>
    <w:p>
      <w:pPr>
        <w:pStyle w:val="Heading2"/>
      </w:pPr>
      <w:r>
        <w:t xml:space="preserve">INVOICE</w:t>
      </w:r>
    </w:p>
    <w:p>
      <w:pPr>
        <w:pStyle w:val="FirstParagraph"/>
      </w:pPr>
      <w:r>
        <w:t xml:space="preserve">Invoice Number: INV-2024-0892</w:t>
      </w:r>
    </w:p>
    <w:p>
      <w:pPr>
        <w:pStyle w:val="BodyText"/>
      </w:pPr>
      <w:r>
        <w:t xml:space="preserve">Date Issued: October 24, 2024</w:t>
      </w:r>
    </w:p>
    <w:p>
      <w:pPr>
        <w:pStyle w:val="BodyText"/>
      </w:pPr>
      <w:r>
        <w:t xml:space="preserve">Due Date: November 07, 2024</w:t>
      </w:r>
    </w:p>
    <w:p>
      <w:pPr>
        <w:pStyle w:val="BodyText"/>
      </w:pPr>
      <w:r>
        <w:t xml:space="preserve">Payment Terms: Net 14</w:t>
      </w:r>
    </w:p>
    <w:bookmarkEnd w:id="21"/>
    <w:bookmarkStart w:id="22" w:name="bill-to"/>
    <w:p>
      <w:pPr>
        <w:pStyle w:val="Heading3"/>
      </w:pPr>
      <w:r>
        <w:t xml:space="preserve">Bill To:</w:t>
      </w:r>
    </w:p>
    <w:p>
      <w:pPr>
        <w:pStyle w:val="FirstParagraph"/>
      </w:pPr>
      <w:r>
        <w:rPr>
          <w:bCs/>
          <w:b/>
        </w:rPr>
        <w:t xml:space="preserve">Alexei Petrovich Sokolov</w:t>
      </w:r>
    </w:p>
    <w:p>
      <w:pPr>
        <w:pStyle w:val="BodyText"/>
      </w:pPr>
      <w:r>
        <w:t xml:space="preserve">Individual Consumer</w:t>
      </w:r>
    </w:p>
    <w:p>
      <w:pPr>
        <w:pStyle w:val="BodyText"/>
      </w:pPr>
      <w:r>
        <w:t xml:space="preserve">45 Arbat Street, Apt 12</w:t>
      </w:r>
    </w:p>
    <w:p>
      <w:pPr>
        <w:pStyle w:val="BodyText"/>
      </w:pPr>
      <w:r>
        <w:t xml:space="preserve">Moscow, Russia, 119002</w:t>
      </w:r>
    </w:p>
    <w:p>
      <w:pPr>
        <w:pStyle w:val="BodyText"/>
      </w:pPr>
      <w:r>
        <w:t xml:space="preserve">Phone: +7 (916) 555-12-34</w:t>
      </w:r>
    </w:p>
    <w:p>
      <w:pPr>
        <w:pStyle w:val="BodyText"/>
      </w:pPr>
      <w:r>
        <w:t xml:space="preserve">Email: a.sokolov@example.com</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Comprehensive Optometric Examination</w:t>
      </w:r>
    </w:p>
    <w:p>
      <w:pPr>
        <w:pStyle w:val="BodyText"/>
      </w:pPr>
      <w:r>
        <w:rPr>
          <w:bCs/>
          <w:b/>
        </w:rPr>
        <w:t xml:space="preserve">Optometrist:</w:t>
      </w:r>
      <w:r>
        <w:t xml:space="preserve"> </w:t>
      </w:r>
      <w:r>
        <w:t xml:space="preserve">Dr. Elena Ivanova, Ph.D.</w:t>
      </w:r>
    </w:p>
    <w:p>
      <w:pPr>
        <w:pStyle w:val="BodyText"/>
      </w:pPr>
      <w:r>
        <w:rPr>
          <w:bCs/>
          <w:b/>
        </w:rPr>
        <w:t xml:space="preserve">Licence Number:</w:t>
      </w:r>
      <w:r>
        <w:t xml:space="preserve"> </w:t>
      </w:r>
      <w:r>
        <w:t xml:space="preserve">LO-77-01-012345</w:t>
      </w:r>
    </w:p>
    <w:p>
      <w:pPr>
        <w:pStyle w:val="BodyText"/>
      </w:pPr>
      <w:r>
        <w:rPr>
          <w:bCs/>
          <w:b/>
        </w:rPr>
        <w:t xml:space="preserve">Appointment Date:</w:t>
      </w:r>
      <w:r>
        <w:t xml:space="preserve"> </w:t>
      </w:r>
      <w:r>
        <w:t xml:space="preserve">October 24, 2024</w:t>
      </w:r>
    </w:p>
    <w:p>
      <w:pPr>
        <w:pStyle w:val="BodyText"/>
      </w:pPr>
      <w:r>
        <w:rPr>
          <w:bCs/>
          <w:b/>
        </w:rPr>
        <w:t xml:space="preserve">Location:</w:t>
      </w:r>
      <w:r>
        <w:t xml:space="preserve"> </w:t>
      </w:r>
      <w:r>
        <w:t xml:space="preserve">Moscow Vision Care Center, Main Clinic</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testing, refraction analysis, and binocular vision assessment performed by licensed optometrist in Moscow.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Dilated Fundus Examination</w:t>
            </w:r>
            <w:r>
              <w:br/>
            </w:r>
            <w:r>
              <w:t xml:space="preserve">Retinal health assessment using advanced ophthalmoscopy equipment. Essential for detecting early signs of ocular conditions.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Glaucoma Screening</w:t>
            </w:r>
            <w:r>
              <w:br/>
            </w:r>
            <w:r>
              <w:t xml:space="preserve">Intraocular pressure measurement (tonometry) and optic nerve evaluation. Standard preventive care in Russian optometry practice.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Corneal Topography Mapping</w:t>
            </w:r>
            <w:r>
              <w:br/>
            </w:r>
            <w:r>
              <w:t xml:space="preserve">Digital mapping of corneal surface curvature for precise contact lens fitting and refractive surgery evaluation.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Premium Anti-Reflective Coated Lenses</w:t>
            </w:r>
            <w:r>
              <w:br/>
            </w:r>
            <w:r>
              <w:t xml:space="preserve">High-index polycarbonate lenses with blue light filter, UV protection, and scratch-resistant coating. Custom ground prescription.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Titanium Semi-Rimless Frame</w:t>
            </w:r>
            <w:r>
              <w:br/>
            </w:r>
            <w:r>
              <w:t xml:space="preserve">Lightweight, hypoallergenic titanium frame selected during consultation. Includes professional adjustment and fitting.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rPr>
                <w:bCs/>
                <w:b/>
              </w:rPr>
              <w:t xml:space="preserve">Optometric Consultation &amp; Prescription</w:t>
            </w:r>
            <w:r>
              <w:br/>
            </w:r>
            <w:r>
              <w:t xml:space="preserve">Detailed discussion of findings, vision correction recommendations, and official prescription documentation per Russian medical standards.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36,000.00 RUB</w:t>
      </w:r>
    </w:p>
    <w:p>
      <w:pPr>
        <w:pStyle w:val="BodyText"/>
      </w:pPr>
      <w:r>
        <w:t xml:space="preserve">VAT (20%):</w:t>
      </w:r>
      <w:r>
        <w:t xml:space="preserve"> </w:t>
      </w:r>
      <w:r>
        <w:t xml:space="preserve">7,200.00 RUB</w:t>
      </w:r>
    </w:p>
    <w:p>
      <w:pPr>
        <w:pStyle w:val="BodyText"/>
      </w:pPr>
      <w:r>
        <w:t xml:space="preserve">Discount (Loyalty Program):</w:t>
      </w:r>
      <w:r>
        <w:t xml:space="preserve"> </w:t>
      </w:r>
      <w:r>
        <w:t xml:space="preserve">-1,800.00 RUB</w:t>
      </w:r>
    </w:p>
    <w:p>
      <w:pPr>
        <w:pStyle w:val="BodyText"/>
      </w:pPr>
      <w:r>
        <w:t xml:space="preserve">TOTAL AMOUNT DUE:</w:t>
      </w:r>
      <w:r>
        <w:t xml:space="preserve"> </w:t>
      </w:r>
      <w:r>
        <w:t xml:space="preserve">41,400.00 RUB</w:t>
      </w:r>
    </w:p>
    <w:p>
      <w:pPr>
        <w:pStyle w:val="BodyText"/>
      </w:pPr>
      <w:r>
        <w:rPr>
          <w:bCs/>
          <w:b/>
        </w:rPr>
        <w:t xml:space="preserve">Important Notes Regarding This Invoice:</w:t>
      </w:r>
      <w:r>
        <w:br/>
      </w:r>
      <w:r>
        <w:t xml:space="preserve">This invoice represents professional optometry services rendered at our Moscow clinic in accordance with Russian Federation healthcare regulations. All examinations were conducted by certified optometrists holding valid medical licenses issued by the Moscow Department of Health. The prescription provided is valid for 12 months from the date of examination. Please retain this invoice for your records and potential insurance reimbursement. Our clinic adheres to all data protection requirements under Federal Law No. 152-FZ "On Personal Data." If you have any questions regarding the services provided or this invoice, please contact our billing department during business hours (Monday-Friday, 9:00-18:00 Moscow Time).</w:t>
      </w:r>
    </w:p>
    <w:bookmarkStart w:id="24" w:name="payment-information"/>
    <w:p>
      <w:pPr>
        <w:pStyle w:val="Heading3"/>
      </w:pPr>
      <w:r>
        <w:t xml:space="preserve">Payment Information:</w:t>
      </w:r>
    </w:p>
    <w:p>
      <w:pPr>
        <w:pStyle w:val="FirstParagraph"/>
      </w:pPr>
      <w:r>
        <w:rPr>
          <w:bCs/>
          <w:b/>
        </w:rPr>
        <w:t xml:space="preserve">Bank Name:</w:t>
      </w:r>
      <w:r>
        <w:t xml:space="preserve"> </w:t>
      </w:r>
      <w:r>
        <w:t xml:space="preserve">Sberbank of Russia, JSC</w:t>
      </w:r>
    </w:p>
    <w:p>
      <w:pPr>
        <w:pStyle w:val="BodyText"/>
      </w:pPr>
      <w:r>
        <w:rPr>
          <w:bCs/>
          <w:b/>
        </w:rPr>
        <w:t xml:space="preserve">Account Name:</w:t>
      </w:r>
      <w:r>
        <w:t xml:space="preserve"> </w:t>
      </w:r>
      <w:r>
        <w:t xml:space="preserve">Moscow Vision Care Center LLC</w:t>
      </w:r>
    </w:p>
    <w:p>
      <w:pPr>
        <w:pStyle w:val="BodyText"/>
      </w:pPr>
      <w:r>
        <w:rPr>
          <w:bCs/>
          <w:b/>
        </w:rPr>
        <w:t xml:space="preserve">Account Number:</w:t>
      </w:r>
      <w:r>
        <w:t xml:space="preserve"> </w:t>
      </w:r>
      <w:r>
        <w:t xml:space="preserve">40702810938000123456</w:t>
      </w:r>
    </w:p>
    <w:p>
      <w:pPr>
        <w:pStyle w:val="BodyText"/>
      </w:pPr>
      <w:r>
        <w:rPr>
          <w:bCs/>
          <w:b/>
        </w:rPr>
        <w:t xml:space="preserve">BIC:</w:t>
      </w:r>
      <w:r>
        <w:t xml:space="preserve"> </w:t>
      </w:r>
      <w:r>
        <w:t xml:space="preserve">044525225</w:t>
      </w:r>
    </w:p>
    <w:p>
      <w:pPr>
        <w:pStyle w:val="BodyText"/>
      </w:pPr>
      <w:r>
        <w:rPr>
          <w:bCs/>
          <w:b/>
        </w:rPr>
        <w:t xml:space="preserve">Correspondent Account:</w:t>
      </w:r>
      <w:r>
        <w:t xml:space="preserve"> </w:t>
      </w:r>
      <w:r>
        <w:t xml:space="preserve">30101810400000000225</w:t>
      </w:r>
    </w:p>
    <w:p>
      <w:pPr>
        <w:pStyle w:val="BodyText"/>
      </w:pPr>
      <w:r>
        <w:rPr>
          <w:bCs/>
          <w:b/>
        </w:rPr>
        <w:t xml:space="preserve">SWIFT Code:</w:t>
      </w:r>
      <w:r>
        <w:t xml:space="preserve"> </w:t>
      </w:r>
      <w:r>
        <w:t xml:space="preserve">SABRRUMM</w:t>
      </w:r>
    </w:p>
    <w:p>
      <w:pPr>
        <w:pStyle w:val="BodyText"/>
      </w:pPr>
      <w:r>
        <w:rPr>
          <w:bCs/>
          <w:b/>
        </w:rPr>
        <w:t xml:space="preserve">Payment Reference:</w:t>
      </w:r>
      <w:r>
        <w:t xml:space="preserve"> </w:t>
      </w:r>
      <w:r>
        <w:t xml:space="preserve">INV-2024-0892</w:t>
      </w:r>
    </w:p>
    <w:p>
      <w:pPr>
        <w:pStyle w:val="BodyText"/>
      </w:pPr>
      <w:r>
        <w:t xml:space="preserve">Alternative payment methods accepted: Visa, MasterCard, MIR card, SBP (Fast Payment System), or cash at our Moscow clinic reception.</w:t>
      </w:r>
    </w:p>
    <w:bookmarkEnd w:id="24"/>
    <w:p>
      <w:pPr>
        <w:pStyle w:val="BodyText"/>
      </w:pPr>
      <w:r>
        <w:t xml:space="preserve">Authorized Signature</w:t>
      </w:r>
      <w:r>
        <w:br/>
      </w:r>
      <w:r>
        <w:rPr>
          <w:bCs/>
          <w:b/>
        </w:rPr>
        <w:t xml:space="preserve">Dr. Elena Ivanova</w:t>
      </w:r>
      <w:r>
        <w:br/>
      </w:r>
      <w:r>
        <w:t xml:space="preserve">Chief Optometrist</w:t>
      </w:r>
      <w:r>
        <w:br/>
      </w:r>
      <w:r>
        <w:t xml:space="preserve">Moscow Vision Care Center</w:t>
      </w:r>
    </w:p>
    <w:p>
      <w:pPr>
        <w:pStyle w:val="BodyText"/>
      </w:pPr>
      <w:r>
        <w:t xml:space="preserve">Received By</w:t>
      </w:r>
      <w:r>
        <w:br/>
      </w:r>
      <w:r>
        <w:rPr>
          <w:bCs/>
          <w:b/>
        </w:rPr>
        <w:t xml:space="preserve">Alexei P. Sokolov</w:t>
      </w:r>
      <w:r>
        <w:br/>
      </w:r>
      <w:r>
        <w:t xml:space="preserve">Date: _______________</w:t>
      </w:r>
    </w:p>
    <w:p>
      <w:pPr>
        <w:pStyle w:val="BodyText"/>
      </w:pPr>
      <w:r>
        <w:t xml:space="preserve">Moscow Vision Care Center LLC | 12/5 Tverskaya Street, Building 3, Moscow, Russia, 125009</w:t>
      </w:r>
    </w:p>
    <w:p>
      <w:pPr>
        <w:pStyle w:val="BodyText"/>
      </w:pPr>
      <w:r>
        <w:t xml:space="preserve">Phone: +7 (495) 123-45-67 | Email: info@moscowvisioncare.ru | Website: www.moscowvisioncare.ru</w:t>
      </w:r>
    </w:p>
    <w:p>
      <w:pPr>
        <w:pStyle w:val="BodyText"/>
      </w:pPr>
      <w:r>
        <w:t xml:space="preserve">This invoice is a legally binding document under the Civil Code of the Russian Federation.</w:t>
      </w:r>
    </w:p>
    <w:p>
      <w:pPr>
        <w:pStyle w:val="BodyText"/>
      </w:pPr>
      <w:r>
        <w:t xml:space="preserve">Thank you for choosing our professional optometry services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Services Invoice - Moscow, Russia</dc:title>
  <dc:creator/>
  <dc:language>en</dc:language>
  <cp:keywords/>
  <dcterms:created xsi:type="dcterms:W3CDTF">2026-10-10T13:20:13Z</dcterms:created>
  <dcterms:modified xsi:type="dcterms:W3CDTF">2026-10-10T13:20:13Z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