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red-sea-vision-optometry-center"/>
    <w:p>
      <w:pPr>
        <w:pStyle w:val="Heading1"/>
      </w:pPr>
      <w:r>
        <w:t xml:space="preserve">Red Sea Vision Optometry Center</w:t>
      </w:r>
    </w:p>
    <w:p>
      <w:pPr>
        <w:pStyle w:val="FirstParagraph"/>
      </w:pPr>
      <w:r>
        <w:t xml:space="preserve">Professional Eye Care Services in Jeddah</w:t>
      </w:r>
    </w:p>
    <w:p>
      <w:pPr>
        <w:pStyle w:val="BodyText"/>
      </w:pPr>
      <w:r>
        <w:t xml:space="preserve">Address: Al Rawdah District, King Abdulaziz Road</w:t>
      </w:r>
    </w:p>
    <w:p>
      <w:pPr>
        <w:pStyle w:val="BodyText"/>
      </w:pPr>
      <w:r>
        <w:t xml:space="preserve">Jeddah, Makkah Province, Saudi Arabia</w:t>
      </w:r>
    </w:p>
    <w:p>
      <w:pPr>
        <w:pStyle w:val="BodyText"/>
      </w:pPr>
      <w:r>
        <w:t xml:space="preserve">Phone: +966 12 345 6789</w:t>
      </w:r>
    </w:p>
    <w:p>
      <w:pPr>
        <w:pStyle w:val="BodyText"/>
      </w:pPr>
      <w:r>
        <w:t xml:space="preserve">Email: billing@redseavision.com.sa</w:t>
      </w:r>
    </w:p>
    <w:p>
      <w:pPr>
        <w:pStyle w:val="BodyText"/>
      </w:pPr>
      <w:r>
        <w:t xml:space="preserve">VAT Registration Number: 300123456789003</w:t>
      </w:r>
    </w:p>
    <w:p>
      <w:pPr>
        <w:pStyle w:val="BodyText"/>
      </w:pPr>
      <w:r>
        <w:t xml:space="preserve">Commercial Registration: 1010023456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Ahmed Al-Fahad</w:t>
      </w:r>
    </w:p>
    <w:p>
      <w:pPr>
        <w:pStyle w:val="BodyText"/>
      </w:pPr>
      <w:r>
        <w:rPr>
          <w:bCs/>
          <w:b/>
        </w:rPr>
        <w:t xml:space="preserve">Company:</w:t>
      </w:r>
      <w:r>
        <w:t xml:space="preserve"> </w:t>
      </w:r>
      <w:r>
        <w:t xml:space="preserve">Al-Fahad Trading Company</w:t>
      </w:r>
    </w:p>
    <w:p>
      <w:pPr>
        <w:pStyle w:val="BodyText"/>
      </w:pPr>
      <w:r>
        <w:rPr>
          <w:bCs/>
          <w:b/>
        </w:rPr>
        <w:t xml:space="preserve">Address:</w:t>
      </w:r>
      <w:r>
        <w:t xml:space="preserve"> </w:t>
      </w:r>
      <w:r>
        <w:t xml:space="preserve">Al Hamra Tower, 5th Floor</w:t>
      </w:r>
    </w:p>
    <w:p>
      <w:pPr>
        <w:pStyle w:val="BodyText"/>
      </w:pPr>
      <w:r>
        <w:t xml:space="preserve">Prince Mohammed bin Abdulaziz Road</w:t>
      </w:r>
    </w:p>
    <w:p>
      <w:pPr>
        <w:pStyle w:val="BodyText"/>
      </w:pPr>
      <w:r>
        <w:t xml:space="preserve">Jeddah, 21442, Saudi Arabia</w:t>
      </w:r>
    </w:p>
    <w:p>
      <w:pPr>
        <w:pStyle w:val="BodyText"/>
      </w:pPr>
      <w:r>
        <w:rPr>
          <w:bCs/>
          <w:b/>
        </w:rPr>
        <w:t xml:space="preserve">VAT Number:</w:t>
      </w:r>
      <w:r>
        <w:t xml:space="preserve"> </w:t>
      </w:r>
      <w:r>
        <w:t xml:space="preserve">310987654321003</w:t>
      </w:r>
    </w:p>
    <w:p>
      <w:pPr>
        <w:pStyle w:val="BodyText"/>
      </w:pPr>
      <w:r>
        <w:rPr>
          <w:bCs/>
          <w:b/>
        </w:rPr>
        <w:t xml:space="preserve">Contact:</w:t>
      </w:r>
      <w:r>
        <w:t xml:space="preserve"> </w:t>
      </w:r>
      <w:r>
        <w:t xml:space="preserve">+966 55 123 4567</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Comprehensive Eye Examination - Includes visual acuity testing, refraction, eye health assessment, and consultation with licensed optometrist in Jeddah</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Premium Anti-Reflective Coated Lenses - High-index 1.67 lenses with blue light filter technology, suitable for digital device usage</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Designer Eyeglass Frames - Italian brand, titanium alloy construction, lightweight and durable design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Digital Eye Strain Assessment - Specialized evaluation for computer vision syndrome, including screen time analysis and ergonomic recommendations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Contact Lens Fitting and Evaluation - Includes trial lenses, corneal topography mapping, and follow-up consultation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Premium Daily Disposable Contact Lenses - 30-pack, silicone hydrogel material with UV protection</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Glaucoma Screening - Advanced tonometry and visual field testing performed by certified optometrist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Retinal Imaging - Digital fundus photography for comprehensive eye health documentation</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Children's Vision Screening - Pediatric eye examination for early detection of vision problems</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Low Vision Rehabilitation Consultation - Specialized assessment and assistive device recommendations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bl>
    <w:p>
      <w:pPr>
        <w:pStyle w:val="BodyText"/>
      </w:pPr>
      <w:r>
        <w:t xml:space="preserve">Subtotal:</w:t>
      </w:r>
      <w:r>
        <w:t xml:space="preserve"> </w:t>
      </w:r>
      <w:r>
        <w:t xml:space="preserve">5,310.00 SAR</w:t>
      </w:r>
    </w:p>
    <w:p>
      <w:pPr>
        <w:pStyle w:val="BodyText"/>
      </w:pPr>
      <w:r>
        <w:t xml:space="preserve">VAT (15%):</w:t>
      </w:r>
      <w:r>
        <w:t xml:space="preserve"> </w:t>
      </w:r>
      <w:r>
        <w:t xml:space="preserve">796.50 SAR</w:t>
      </w:r>
    </w:p>
    <w:p>
      <w:pPr>
        <w:pStyle w:val="BodyText"/>
      </w:pPr>
      <w:r>
        <w:t xml:space="preserve">Discount (Corporate):</w:t>
      </w:r>
      <w:r>
        <w:t xml:space="preserve"> </w:t>
      </w:r>
      <w:r>
        <w:t xml:space="preserve">-265.50 SAR</w:t>
      </w:r>
    </w:p>
    <w:p>
      <w:pPr>
        <w:pStyle w:val="BodyText"/>
      </w:pPr>
      <w:r>
        <w:t xml:space="preserve">Total Amount Due:</w:t>
      </w:r>
      <w:r>
        <w:t xml:space="preserve"> </w:t>
      </w:r>
      <w:r>
        <w:t xml:space="preserve">5,841.00 SAR</w:t>
      </w:r>
    </w:p>
    <w:p>
      <w:pPr>
        <w:pStyle w:val="BodyText"/>
      </w:pPr>
      <w:r>
        <w:rPr>
          <w:bCs/>
          <w:b/>
        </w:rPr>
        <w:t xml:space="preserve">Value Added Tax (VAT) Information:</w:t>
      </w:r>
      <w:r>
        <w:t xml:space="preserve"> </w:t>
      </w:r>
      <w:r>
        <w:t xml:space="preserve">This invoice complies with the VAT regulations of the Kingdom of Saudi Arabia. The VAT rate of 15% has been applied as per the Zakat, Tax and Customs Authority (ZATCA) requirements. All optometry services and products listed are subject to VAT in accordance with Saudi Arabian tax law.</w:t>
      </w:r>
    </w:p>
    <w:bookmarkStart w:id="23" w:name="important-notes-and-terms"/>
    <w:p>
      <w:pPr>
        <w:pStyle w:val="Heading4"/>
      </w:pPr>
      <w:r>
        <w:t xml:space="preserve">Important Notes and Terms:</w:t>
      </w:r>
    </w:p>
    <w:p>
      <w:pPr>
        <w:pStyle w:val="FirstParagraph"/>
      </w:pPr>
      <w:r>
        <w:t xml:space="preserve">1. This invoice represents professional optometry services rendered at Red Sea Vision Optometry Center, located in Jeddah, Saudi Arabia. All services are performed by licensed optometrists registered with the Saudi Commission for Health Specialties (SCFHS).</w:t>
      </w:r>
    </w:p>
    <w:p>
      <w:pPr>
        <w:pStyle w:val="BodyText"/>
      </w:pPr>
      <w:r>
        <w:t xml:space="preserve">2. Payment is due within 15 days of the invoice date. Late payments may incur a penalty of 2% per month on the outstanding balance, in accordance with Saudi Arabian commercial regulations.</w:t>
      </w:r>
    </w:p>
    <w:p>
      <w:pPr>
        <w:pStyle w:val="BodyText"/>
      </w:pPr>
      <w:r>
        <w:t xml:space="preserve">3. All eyeglass lenses and frames come with a 12-month warranty against manufacturing defects. Contact lenses are non-returnable once opened for health and safety reasons.</w:t>
      </w:r>
    </w:p>
    <w:p>
      <w:pPr>
        <w:pStyle w:val="BodyText"/>
      </w:pPr>
      <w:r>
        <w:t xml:space="preserve">4. Please retain this invoice for your records and for VAT deduction purposes. This document serves as an official tax invoice compliant with ZATCA e-invoicing requirements.</w:t>
      </w:r>
    </w:p>
    <w:p>
      <w:pPr>
        <w:pStyle w:val="BodyText"/>
      </w:pPr>
      <w:r>
        <w:t xml:space="preserve">5. For any questions regarding this invoice or our optometry services in Jeddah, please contact our billing department at +966 12 345 6789 or email billing@redseavision.com.sa.</w:t>
      </w:r>
    </w:p>
    <w:p>
      <w:pPr>
        <w:pStyle w:val="BodyText"/>
      </w:pPr>
      <w:r>
        <w:t xml:space="preserve">6. All prices are quoted in Saudi Riyals (SAR). Exchange rate fluctuations do not affect the invoiced amount.</w:t>
      </w:r>
    </w:p>
    <w:p>
      <w:pPr>
        <w:pStyle w:val="BodyText"/>
      </w:pPr>
      <w:r>
        <w:t xml:space="preserve">7. Red Sea Vision Optometry Center is committed to providing the highest standard of eye care in Saudi Arabia. Our facility in Jeddah is equipped with state-of-the-art diagnostic equipment and staffed by experienced professionals dedicated to your visual health.</w:t>
      </w:r>
    </w:p>
    <w:p>
      <w:pPr>
        <w:pStyle w:val="BodyText"/>
      </w:pPr>
      <w:r>
        <w:t xml:space="preserve">8. This invoice is valid for tax purposes in the Kingdom of Saudi Arabia and includes all required information as per local regulations, including VAT registration numbers for both the service provider and the client.</w:t>
      </w:r>
    </w:p>
    <w:bookmarkEnd w:id="23"/>
    <w:p>
      <w:pPr>
        <w:pStyle w:val="BodyText"/>
      </w:pPr>
      <w:r>
        <w:t xml:space="preserve">Red Sea Vision Optometry Center | Professional Eye Care in Jeddah, Saudi Arabia</w:t>
      </w:r>
    </w:p>
    <w:p>
      <w:pPr>
        <w:pStyle w:val="BodyText"/>
      </w:pPr>
      <w:r>
        <w:t xml:space="preserve">This invoice is generated in compliance with Saudi Arabian commercial and tax regulations.</w:t>
      </w:r>
    </w:p>
    <w:p>
      <w:pPr>
        <w:pStyle w:val="BodyText"/>
      </w:pPr>
      <w:r>
        <w:t xml:space="preserve">Thank you for choosing our optometry services. Your vision is our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Jeddah, Saudi Arabia</dc:title>
  <dc:creator/>
  <dc:language>en</dc:language>
  <cp:keywords/>
  <dcterms:created xsi:type="dcterms:W3CDTF">2026-10-10T06:19:06Z</dcterms:created>
  <dcterms:modified xsi:type="dcterms:W3CDTF">2026-10-10T06:19:06Z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