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nile-valley-optometry-center"/>
    <w:p>
      <w:pPr>
        <w:pStyle w:val="Heading1"/>
      </w:pPr>
      <w:r>
        <w:t xml:space="preserve">Nile Valley Optometry Center</w:t>
      </w:r>
    </w:p>
    <w:p>
      <w:pPr>
        <w:pStyle w:val="FirstParagraph"/>
      </w:pPr>
      <w:r>
        <w:rPr>
          <w:bCs/>
          <w:b/>
        </w:rPr>
        <w:t xml:space="preserve">Professional Eye Care Services</w:t>
      </w:r>
    </w:p>
    <w:p>
      <w:pPr>
        <w:pStyle w:val="BodyText"/>
      </w:pPr>
      <w:r>
        <w:t xml:space="preserve">Plot 45, Al-Amal Street, Bahri District</w:t>
      </w:r>
    </w:p>
    <w:p>
      <w:pPr>
        <w:pStyle w:val="BodyText"/>
      </w:pPr>
      <w:r>
        <w:t xml:space="preserve">Khartoum, Sudan</w:t>
      </w:r>
    </w:p>
    <w:p>
      <w:pPr>
        <w:pStyle w:val="BodyText"/>
      </w:pPr>
      <w:r>
        <w:t xml:space="preserve">Tel: +249 183 123 456 | Email: billing@nilevalleyoptometry.sd</w:t>
      </w:r>
    </w:p>
    <w:p>
      <w:pPr>
        <w:pStyle w:val="BodyText"/>
      </w:pPr>
      <w:r>
        <w:t xml:space="preserve">TIN: 100234567890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Hassan Ibrahim</w:t>
      </w:r>
    </w:p>
    <w:p>
      <w:pPr>
        <w:pStyle w:val="BodyText"/>
      </w:pPr>
      <w:r>
        <w:t xml:space="preserve">Resident of Khartoum North</w:t>
      </w:r>
    </w:p>
    <w:p>
      <w:pPr>
        <w:pStyle w:val="BodyText"/>
      </w:pPr>
      <w:r>
        <w:t xml:space="preserve">Al-Riyadh Street, Block 12, Apt 4</w:t>
      </w:r>
    </w:p>
    <w:p>
      <w:pPr>
        <w:pStyle w:val="BodyText"/>
      </w:pPr>
      <w:r>
        <w:t xml:space="preserve">Khartoum, Sudan</w:t>
      </w:r>
    </w:p>
    <w:p>
      <w:pPr>
        <w:pStyle w:val="BodyText"/>
      </w:pPr>
      <w:r>
        <w:t xml:space="preserve">ID Number: 1001985XXXXXX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Attending Optometrist:</w:t>
      </w:r>
      <w:r>
        <w:t xml:space="preserve"> </w:t>
      </w:r>
      <w:r>
        <w:t xml:space="preserve">Dr. Fatima Al-Zubair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OPT-KRT-445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Clinical Optometry &amp; Vision Therapy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intraocular pressure measurement, and binocular vision assessment performed by a licensed Optometrist in Khartoum.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Retinal health screening using mydriatic drops to assess the optic nerve and retina for signs of diabetes or hypertension.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 Lenses (Bifocal)</w:t>
            </w:r>
            <w:r>
              <w:br/>
            </w:r>
            <w:r>
              <w:t xml:space="preserve">High-index anti-reflective coated lenses, customized prescription for distance and near 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Model: Titan Flex Series, Color: Matte Black. Includes adjustment and fitting service.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Eye Drops</w:t>
            </w:r>
            <w:r>
              <w:br/>
            </w:r>
            <w:r>
              <w:t xml:space="preserve">Post-examination lubricating and anti-inflammatory drops as prescribed by the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Certified Vision Report</w:t>
            </w:r>
            <w:r>
              <w:br/>
            </w:r>
            <w:r>
              <w:t xml:space="preserve">Official medical document detailing refractive error and ocular health status, valid for school or work requirements in Sudan.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107,000.00 SDG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16,050.00 SDG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-5,000.00 SDG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118,050.00 SDG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One Hundred Eighteen Thousand and Fifty Sudanese Pounds Only.</w:t>
      </w:r>
    </w:p>
    <w:bookmarkStart w:id="24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t xml:space="preserve">Payment is due within 30 days of the invoice date. Please make payments in Sudanese Pounds (SDG).</w:t>
      </w:r>
      <w:r>
        <w:t xml:space="preserve"> </w:t>
      </w:r>
      <w:r>
        <w:t xml:space="preserve">We accept cash payments at our Khartoum clinic, bank transfers, or mobile money services.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Bank of Khartoum</w:t>
      </w:r>
      <w:r>
        <w:br/>
      </w:r>
      <w:r>
        <w:t xml:space="preserve">Account Name: Nile Valley Optometry Center</w:t>
      </w:r>
      <w:r>
        <w:br/>
      </w:r>
      <w:r>
        <w:t xml:space="preserve">Account Number: 1001234567890</w:t>
      </w:r>
      <w:r>
        <w:br/>
      </w:r>
      <w:r>
        <w:t xml:space="preserve">Branch: Bahri Main Branch</w:t>
      </w:r>
    </w:p>
    <w:p>
      <w:pPr>
        <w:pStyle w:val="BodyText"/>
      </w:pPr>
      <w:r>
        <w:t xml:space="preserve">Late payments may incur a penalty fee of 2% per month. Please quote the Invoice Number (INV-2023-0892) when making any payment.</w:t>
      </w:r>
    </w:p>
    <w:bookmarkEnd w:id="24"/>
    <w:bookmarkStart w:id="25" w:name="clinical-notes-warranty"/>
    <w:p>
      <w:pPr>
        <w:pStyle w:val="Heading3"/>
      </w:pPr>
      <w:r>
        <w:t xml:space="preserve">Clinical Notes &amp; Warranty</w:t>
      </w:r>
    </w:p>
    <w:p>
      <w:pPr>
        <w:pStyle w:val="FirstParagraph"/>
      </w:pPr>
      <w:r>
        <w:t xml:space="preserve">This invoice covers the professional services rendered by our licensed Optometrist team. The prescription provided is valid for one year from the date of examination.</w:t>
      </w:r>
      <w:r>
        <w:t xml:space="preserve"> </w:t>
      </w:r>
      <w:r>
        <w:t xml:space="preserve">Please return for a follow-up appointment if you experience any discomfort with your new eyewear within the first 14 days.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Our frames come with a 6-month warranty against manufacturing defects. Lenses are guaranteed against coating peeling for 12 months.</w:t>
      </w:r>
      <w:r>
        <w:t xml:space="preserve"> </w:t>
      </w:r>
      <w:r>
        <w:t xml:space="preserve">This warranty is valid only within Sudan and requires this original invoice for verification.</w:t>
      </w:r>
    </w:p>
    <w:p>
      <w:pPr>
        <w:pStyle w:val="BodyText"/>
      </w:pPr>
      <w:r>
        <w:t xml:space="preserve">Thank you for trusting Nile Valley Optometry Center for your eye care needs in Khartoum. We are committed to providing the highest standard of vision care in Sudan.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Fatima Al-Zubair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Mr. Ahmed Hassan Ibrahim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Nile Valley Optometry Center | Plot 45, Al-Amal Street, Bahri, Khartoum, Sudan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Nile Valley Optometry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Sudan Khartoum</dc:title>
  <dc:creator/>
  <dc:language>en</dc:language>
  <cp:keywords/>
  <dcterms:created xsi:type="dcterms:W3CDTF">2026-10-10T07:31:23Z</dcterms:created>
  <dcterms:modified xsi:type="dcterms:W3CDTF">2026-10-10T07:31:23Z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