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ankara-vision-optometry-center"/>
    <w:p>
      <w:pPr>
        <w:pStyle w:val="Heading1"/>
      </w:pPr>
      <w:r>
        <w:t xml:space="preserve">ANKARA VISION OPTOMETRY CENTER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Çankaya District, Kızılay Avenue No: 45</w:t>
      </w:r>
    </w:p>
    <w:p>
      <w:pPr>
        <w:pStyle w:val="BodyText"/>
      </w:pPr>
      <w:r>
        <w:t xml:space="preserve">Ankara, Turkey 06420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Tax Office (Vergi Dairesi): Çankaya</w:t>
      </w:r>
    </w:p>
    <w:p>
      <w:pPr>
        <w:pStyle w:val="BodyText"/>
      </w:pPr>
      <w:r>
        <w:t xml:space="preserve">Phone: +90 (312) 555 0199</w:t>
      </w:r>
    </w:p>
    <w:p>
      <w:pPr>
        <w:pStyle w:val="BodyText"/>
      </w:pPr>
      <w:r>
        <w:t xml:space="preserve">Email: billing@ankaravisionoptometry.com.tr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INV-ANK-2023-0892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Credit Card</w:t>
      </w:r>
    </w:p>
    <w:bookmarkEnd w:id="21"/>
    <w:p>
      <w:pPr>
        <w:pStyle w:val="BodyText"/>
      </w:pPr>
      <w:r>
        <w:t xml:space="preserve">Bill To (Müşteri Bilgileri)</w:t>
      </w:r>
    </w:p>
    <w:p>
      <w:pPr>
        <w:pStyle w:val="BodyText"/>
      </w:pPr>
      <w:r>
        <w:rPr>
          <w:bCs/>
          <w:b/>
        </w:rPr>
        <w:t xml:space="preserve">Mr. Ahmet Yılmaz</w:t>
      </w:r>
    </w:p>
    <w:p>
      <w:pPr>
        <w:pStyle w:val="BodyText"/>
      </w:pPr>
      <w:r>
        <w:t xml:space="preserve">Residence: Kavaklıdere, 15th Street, Apt. No: 12/4</w:t>
      </w:r>
    </w:p>
    <w:p>
      <w:pPr>
        <w:pStyle w:val="BodyText"/>
      </w:pPr>
      <w:r>
        <w:t xml:space="preserve">Ankara, Turkey 06680</w:t>
      </w:r>
    </w:p>
    <w:p>
      <w:pPr>
        <w:pStyle w:val="BodyText"/>
      </w:pPr>
      <w:r>
        <w:t xml:space="preserve">Tax ID (Vergi No): 987 654 32 10</w:t>
      </w:r>
    </w:p>
    <w:p>
      <w:pPr>
        <w:pStyle w:val="BodyText"/>
      </w:pPr>
      <w:r>
        <w:t xml:space="preserve">Tax Office (Vergi Dairesi): Kavaklıdere</w:t>
      </w:r>
    </w:p>
    <w:p>
      <w:pPr>
        <w:pStyle w:val="BodyText"/>
      </w:pPr>
      <w:r>
        <w:t xml:space="preserve">Phone: +90 (532) 111 2233</w:t>
      </w:r>
    </w:p>
    <w:p>
      <w:pPr>
        <w:pStyle w:val="BodyText"/>
      </w:pPr>
      <w:r>
        <w:t xml:space="preserve">Description of Optometry Services Rendered</w:t>
      </w:r>
    </w:p>
    <w:p>
      <w:pPr>
        <w:pStyle w:val="BodyText"/>
      </w:pPr>
      <w:r>
        <w:t xml:space="preserve">The following invoice details the professional optometric services provided by our licensed Optometrist in Ankara, Turkey.</w:t>
      </w:r>
      <w:r>
        <w:t xml:space="preserve"> </w:t>
      </w:r>
      <w:r>
        <w:t xml:space="preserve">These services include comprehensive eye examinations, diagnostic procedures, and the supply of corrective optical devices</w:t>
      </w:r>
      <w:r>
        <w:t xml:space="preserve"> </w:t>
      </w:r>
      <w:r>
        <w:t xml:space="preserve">in accordance with the regulations of the Turkish Ministry of Health and the Ankara Chamber of Optometry.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Product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Refraction and Eye Health Exam</w:t>
            </w:r>
            <w:r>
              <w:br/>
            </w:r>
            <w:r>
              <w:t xml:space="preserve"> </w:t>
            </w:r>
            <w:r>
              <w:t xml:space="preserve">Conducted by a certified Optometrist. Includes visual acuity testing, refraction for distance and near vision,</w:t>
            </w:r>
            <w:r>
              <w:t xml:space="preserve"> </w:t>
            </w:r>
            <w:r>
              <w:t xml:space="preserve">intraocular pressure measurement, and assessment of binocular vision. Performed at our Ankara clinic.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 </w:t>
            </w:r>
            <w:r>
              <w:t xml:space="preserve">Detailed examination of the retina, optic nerve, and macula using mydriatic drops. Essential for detecting</w:t>
            </w:r>
            <w:r>
              <w:t xml:space="preserve"> </w:t>
            </w:r>
            <w:r>
              <w:t xml:space="preserve">early signs of glaucoma, diabetic retinopathy, and macular degeneration.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 Mapping</w:t>
            </w:r>
            <w:r>
              <w:br/>
            </w:r>
            <w:r>
              <w:t xml:space="preserve"> </w:t>
            </w:r>
            <w:r>
              <w:t xml:space="preserve">Advanced digital mapping of the corneal surface curvature. Used for contact lens fitting and pre-surgical</w:t>
            </w:r>
            <w:r>
              <w:t xml:space="preserve"> </w:t>
            </w:r>
            <w:r>
              <w:t xml:space="preserve">evaluation. Utilizing state-of-the-art equipment available in our Ankara facility.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 (Pair)</w:t>
            </w:r>
            <w:r>
              <w:br/>
            </w:r>
            <w:r>
              <w:t xml:space="preserve"> </w:t>
            </w:r>
            <w:r>
              <w:t xml:space="preserve">High-index polycarbonate lenses with multi-coating, UV protection, and blue light filter.</w:t>
            </w:r>
            <w:r>
              <w:t xml:space="preserve"> </w:t>
            </w:r>
            <w:r>
              <w:t xml:space="preserve">Custom-ground based on the prescription issued by our Optometrist.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Eyeglass Frame</w:t>
            </w:r>
            <w:r>
              <w:br/>
            </w:r>
            <w:r>
              <w:t xml:space="preserve"> </w:t>
            </w:r>
            <w:r>
              <w:t xml:space="preserve">Lightweight, hypoallergenic titanium frame selected during the consultation. Includes adjustment and</w:t>
            </w:r>
            <w:r>
              <w:t xml:space="preserve"> </w:t>
            </w:r>
            <w:r>
              <w:t xml:space="preserve">fitting service by our optical technicians.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and Lens Verification</w:t>
            </w:r>
            <w:r>
              <w:br/>
            </w:r>
            <w:r>
              <w:t xml:space="preserve"> </w:t>
            </w:r>
            <w:r>
              <w:t xml:space="preserve">Post-dispensing check to ensure visual comfort and correct alignment of the new eyewear.</w:t>
            </w:r>
            <w:r>
              <w:t xml:space="preserve"> </w:t>
            </w:r>
            <w:r>
              <w:t xml:space="preserve">Includes minor adjustments and patient education on lens care.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p>
      <w:pPr>
        <w:pStyle w:val="BodyText"/>
      </w:pPr>
      <w:r>
        <w:t xml:space="preserve">Subtotal (Ara Toplam):</w:t>
      </w:r>
      <w:r>
        <w:t xml:space="preserve"> </w:t>
      </w:r>
      <w:r>
        <w:t xml:space="preserve">7,600.00 TRY</w:t>
      </w:r>
    </w:p>
    <w:p>
      <w:pPr>
        <w:pStyle w:val="BodyText"/>
      </w:pPr>
      <w:r>
        <w:t xml:space="preserve">VAT @ 18% (KDV):</w:t>
      </w:r>
      <w:r>
        <w:t xml:space="preserve"> </w:t>
      </w:r>
      <w:r>
        <w:t xml:space="preserve">1,368.00 TRY</w:t>
      </w:r>
    </w:p>
    <w:p>
      <w:pPr>
        <w:pStyle w:val="BodyText"/>
      </w:pPr>
      <w:r>
        <w:t xml:space="preserve">Discount (İndirim):</w:t>
      </w:r>
      <w:r>
        <w:t xml:space="preserve"> </w:t>
      </w:r>
      <w:r>
        <w:t xml:space="preserve">-200.00 TRY</w:t>
      </w:r>
    </w:p>
    <w:p>
      <w:pPr>
        <w:pStyle w:val="BodyText"/>
      </w:pPr>
      <w:r>
        <w:t xml:space="preserve">TOTAL DUE (GENEL TOPLAM):</w:t>
      </w:r>
      <w:r>
        <w:t xml:space="preserve"> </w:t>
      </w:r>
      <w:r>
        <w:t xml:space="preserve">8,768.00 TRY</w:t>
      </w:r>
    </w:p>
    <w:p>
      <w:pPr>
        <w:pStyle w:val="BodyText"/>
      </w:pPr>
      <w:r>
        <w:t xml:space="preserve">Terms, Conditions, and Important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interest rate as per Turkish Commercial Code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Bank: Ziraat Bankası A.Ş.</w:t>
      </w:r>
      <w:r>
        <w:br/>
      </w:r>
      <w:r>
        <w:t xml:space="preserve">Branch: Ankara Çankaya</w:t>
      </w:r>
      <w:r>
        <w:br/>
      </w:r>
      <w:r>
        <w:t xml:space="preserve">Account Name: Ankara Vision Optometry Center Ltd. Şti.</w:t>
      </w:r>
      <w:r>
        <w:br/>
      </w:r>
      <w:r>
        <w:t xml:space="preserve">IBAN: TR12 0001 0001 2345 6789 0123 45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optical products sold by this Optometrist in Ankara come with a 12-month warranty against manufacturing defects. This warranty does not cover damage caused by misuse, accidents, or normal wear and tear.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Prescription Validity:</w:t>
      </w:r>
      <w:r>
        <w:t xml:space="preserve"> </w:t>
      </w:r>
      <w:r>
        <w:t xml:space="preserve">The prescription provided during this visit is valid for 24 months in accordance with Turkish health regulations, unless otherwise specified by the Optometrist due to specific medical conditions.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 Policy:</w:t>
      </w:r>
      <w:r>
        <w:t xml:space="preserve"> </w:t>
      </w:r>
      <w:r>
        <w:t xml:space="preserve">Your personal and medical data are processed in compliance with the Turkish Law on Protection of Personal Data (KVKK). Your records are kept confidential and secure.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provided shall be subject to the jurisdiction of the Ankara Courts and Arbitration Centers.</w:t>
      </w:r>
    </w:p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Elif Demir, OD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t xml:space="preserve">Ankara Vision Optometry Center</w:t>
      </w:r>
    </w:p>
    <w:p>
      <w:pPr>
        <w:pStyle w:val="BodyText"/>
      </w:pPr>
      <w:r>
        <w:rPr>
          <w:bCs/>
          <w:b/>
        </w:rPr>
        <w:t xml:space="preserve">Customer Acceptance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This is a computer-generated invoice. No signature is required for validity.</w:t>
      </w:r>
    </w:p>
    <w:p>
      <w:pPr>
        <w:pStyle w:val="BodyText"/>
      </w:pPr>
      <w:r>
        <w:t xml:space="preserve">Ankara Vision Optometry Center | Professional Eye Care in the Heart of Turkey's Capital</w:t>
      </w:r>
    </w:p>
    <w:p>
      <w:pPr>
        <w:pStyle w:val="BodyText"/>
      </w:pPr>
      <w:r>
        <w:t xml:space="preserve">© 2023 Ankara Vision Optometry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Services Invoice - Ankara, Turkey</dc:title>
  <dc:creator/>
  <dc:language>en</dc:language>
  <cp:keywords/>
  <dcterms:created xsi:type="dcterms:W3CDTF">2026-10-10T06:40:53Z</dcterms:created>
  <dcterms:modified xsi:type="dcterms:W3CDTF">2026-10-10T06:40:53Z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