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elite-orthodontics"/>
    <w:p>
      <w:pPr>
        <w:pStyle w:val="Heading1"/>
      </w:pPr>
      <w:r>
        <w:t xml:space="preserve">Shanghai Elite Orthodontics</w:t>
      </w:r>
    </w:p>
    <w:p>
      <w:pPr>
        <w:pStyle w:val="FirstParagraph"/>
      </w:pPr>
      <w:r>
        <w:rPr>
          <w:bCs/>
          <w:b/>
        </w:rPr>
        <w:t xml:space="preserve">Specialized Dental &amp; Orthodontic Care Center</w:t>
      </w:r>
    </w:p>
    <w:p>
      <w:pPr>
        <w:pStyle w:val="BodyText"/>
      </w:pPr>
      <w:r>
        <w:t xml:space="preserve">Room 1205, Pudong Finance Plaza, Lujiazui</w:t>
      </w:r>
    </w:p>
    <w:p>
      <w:pPr>
        <w:pStyle w:val="BodyText"/>
      </w:pPr>
      <w:r>
        <w:t xml:space="preserve">Pudong New Area, Shanghai, China 200120</w:t>
      </w:r>
    </w:p>
    <w:p>
      <w:pPr>
        <w:pStyle w:val="BodyText"/>
      </w:pPr>
      <w:r>
        <w:t xml:space="preserve">Tel: +86 21 5888 9999 | Email: billing@shanghaieliteortho.cn</w:t>
      </w:r>
    </w:p>
    <w:p>
      <w:pPr>
        <w:pStyle w:val="BodyText"/>
      </w:pPr>
      <w:r>
        <w:t xml:space="preserve">Unified Social Credit Code: 91310115MA1K3XXXXX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Alexander Chen</w:t>
      </w:r>
    </w:p>
    <w:p>
      <w:pPr>
        <w:pStyle w:val="BodyText"/>
      </w:pPr>
      <w:r>
        <w:t xml:space="preserve">1888 Century Avenue, Tower B, Apt 2401</w:t>
      </w:r>
    </w:p>
    <w:p>
      <w:pPr>
        <w:pStyle w:val="BodyText"/>
      </w:pPr>
      <w:r>
        <w:t xml:space="preserve">Pudong District, Shanghai, China 200122</w:t>
      </w:r>
    </w:p>
    <w:p>
      <w:pPr>
        <w:pStyle w:val="BodyText"/>
      </w:pPr>
      <w:r>
        <w:t xml:space="preserve">ID/Passport No: E12345678</w:t>
      </w:r>
    </w:p>
    <w:p>
      <w:pPr>
        <w:pStyle w:val="BodyText"/>
      </w:pPr>
      <w:r>
        <w:t xml:space="preserve">Phone: +86 138 0000 1234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TP-OC-8821</w:t>
      </w:r>
    </w:p>
    <w:p>
      <w:pPr>
        <w:pStyle w:val="BodyText"/>
      </w:pPr>
      <w:r>
        <w:rPr>
          <w:bCs/>
          <w:b/>
        </w:rPr>
        <w:t xml:space="preserve">Attending Orthodontist:</w:t>
      </w:r>
      <w:r>
        <w:t xml:space="preserve"> </w:t>
      </w:r>
      <w:r>
        <w:t xml:space="preserve">Dr. Li Wei, DDS, MS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X-ray, cephalometric analysis, and digital intraoral scanning. Assessment of malocclusion severity and treatment feasibility.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Pre-Treatment Preparation</w:t>
            </w:r>
            <w:r>
              <w:br/>
            </w:r>
            <w:r>
              <w:t xml:space="preserve">Includes professional prophylaxis, extraction of supernumerary teeth (if required), and placement of temporary anchorage devices (TADs) for complex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Clear Aligner Therapy (Invisalign®/Angelalign®)</w:t>
            </w:r>
            <w:r>
              <w:br/>
            </w:r>
            <w:r>
              <w:t xml:space="preserve">Full series of custom-molded transparent aligners designed for the Shanghai Elite Orthodontics digital workflow. Includes 3D treatment simulation and monthly progress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Minimal enamel stripping to create space for optimal tooth movement and alignment. Performed under local anesthesia with precision diamond strips.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&amp; Monitoring Visits</w:t>
            </w:r>
            <w:r>
              <w:br/>
            </w:r>
            <w:r>
              <w:t xml:space="preserve">Regular check-ups to ensure proper aligner fit, track tooth movement, and adjust treatment plan as necessary. Includes hygiene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Retention &amp; Stabilization</w:t>
            </w:r>
            <w:r>
              <w:br/>
            </w:r>
            <w:r>
              <w:t xml:space="preserve">Includes fabrication of custom Essix retainers and/or bonded lingual retainers to maintain the new occlusion post-treatment.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48,500.00 CNY</w:t>
      </w:r>
    </w:p>
    <w:p>
      <w:pPr>
        <w:pStyle w:val="BodyText"/>
      </w:pPr>
      <w:r>
        <w:t xml:space="preserve">Value Added Tax (VAT) @ 6%</w:t>
      </w:r>
      <w:r>
        <w:t xml:space="preserve"> </w:t>
      </w:r>
      <w:r>
        <w:t xml:space="preserve">2,910.00 CNY</w:t>
      </w:r>
    </w:p>
    <w:p>
      <w:pPr>
        <w:pStyle w:val="BodyText"/>
      </w:pPr>
      <w:r>
        <w:t xml:space="preserve">Insurance Deductible (if applicable)</w:t>
      </w:r>
      <w:r>
        <w:t xml:space="preserve"> </w:t>
      </w:r>
      <w:r>
        <w:t xml:space="preserve">-1,500.00 CNY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49,910.00 CNY</w:t>
      </w:r>
    </w:p>
    <w:bookmarkStart w:id="24" w:name="terms-conditions-and-payment-information"/>
    <w:p>
      <w:pPr>
        <w:pStyle w:val="Heading4"/>
      </w:pPr>
      <w:r>
        <w:t xml:space="preserve">Terms, Conditions, and Payment Information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We accept UnionPay, Alipay, WeChat Pay, and international credit cards (Visa/Mastercard). Bank transfers are also accepted for corporate accounts.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14 days of the invoice date. Late payments may incur a 1.5% monthly interest charge.</w:t>
      </w:r>
    </w:p>
    <w:p>
      <w:pPr>
        <w:pStyle w:val="BodyText"/>
      </w:pPr>
      <w:r>
        <w:rPr>
          <w:bCs/>
          <w:b/>
        </w:rPr>
        <w:t xml:space="preserve">3. Treatment Commitment:</w:t>
      </w:r>
      <w:r>
        <w:t xml:space="preserve"> </w:t>
      </w:r>
      <w:r>
        <w:t xml:space="preserve">This invoice covers the full scope of orthodontic treatment as outlined in the signed treatment plan. Any additional procedures not listed herein will be invoiced separately upon patient approval.</w:t>
      </w:r>
    </w:p>
    <w:p>
      <w:pPr>
        <w:pStyle w:val="BodyText"/>
      </w:pPr>
      <w:r>
        <w:rPr>
          <w:bCs/>
          <w:b/>
        </w:rPr>
        <w:t xml:space="preserve">4. Retainer Policy:</w:t>
      </w:r>
      <w:r>
        <w:t xml:space="preserve"> </w:t>
      </w:r>
      <w:r>
        <w:t xml:space="preserve">Replacement of retainers due to loss or damage after the initial 6-month warranty period will be charged at cost.</w:t>
      </w:r>
    </w:p>
    <w:p>
      <w:pPr>
        <w:pStyle w:val="BodyText"/>
      </w:pPr>
      <w:r>
        <w:rPr>
          <w:bCs/>
          <w:b/>
        </w:rPr>
        <w:t xml:space="preserve">5. Cancellation Policy:</w:t>
      </w:r>
      <w:r>
        <w:t xml:space="preserve"> </w:t>
      </w:r>
      <w:r>
        <w:t xml:space="preserve">Appointments must be cancelled at least 24 hours in advance. Failure to do so may result in a cancellation fee of 300 CNY.</w:t>
      </w:r>
    </w:p>
    <w:p>
      <w:pPr>
        <w:pStyle w:val="BodyText"/>
      </w:pPr>
      <w:r>
        <w:rPr>
          <w:bCs/>
          <w:b/>
        </w:rPr>
        <w:t xml:space="preserve">6. Tax Compliance:</w:t>
      </w:r>
      <w:r>
        <w:t xml:space="preserve"> </w:t>
      </w:r>
      <w:r>
        <w:t xml:space="preserve">This invoice complies with the tax regulations of the People's Republic of China. A formal Fapiao (official tax receipt) will be issued upon full payment.</w:t>
      </w:r>
    </w:p>
    <w:p>
      <w:pPr>
        <w:pStyle w:val="BodyText"/>
      </w:pPr>
      <w:r>
        <w:rPr>
          <w:bCs/>
          <w:b/>
        </w:rPr>
        <w:t xml:space="preserve">7. Privacy:</w:t>
      </w:r>
      <w:r>
        <w:t xml:space="preserve"> </w:t>
      </w:r>
      <w:r>
        <w:t xml:space="preserve">Your personal and medical information is protected under the Personal Information Protection Law (PIPL) of China.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Li Wei, Chief Orthodontist</w:t>
      </w:r>
    </w:p>
    <w:p>
      <w:pPr>
        <w:pStyle w:val="BodyText"/>
      </w:pPr>
      <w:r>
        <w:t xml:space="preserve">Shanghai Elite Orthodontics</w:t>
      </w:r>
    </w:p>
    <w:p>
      <w:pPr>
        <w:pStyle w:val="BodyText"/>
      </w:pPr>
      <w:r>
        <w:rPr>
          <w:bCs/>
          <w:b/>
        </w:rPr>
        <w:t xml:space="preserve">Received By (Patient)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Shanghai Elite Orthodontics | Room 1205, Pudong Finance Plaza, Lujiazui, Pudong New Area, Shanghai, China 200120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Thank you for choosing our orthodontic services in Shanghai.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Shanghai, China</dc:title>
  <dc:creator/>
  <dc:language>en</dc:language>
  <cp:keywords/>
  <dcterms:created xsi:type="dcterms:W3CDTF">2026-10-10T08:37:51Z</dcterms:created>
  <dcterms:modified xsi:type="dcterms:W3CDTF">2026-10-10T08:37:51Z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