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Orthodontic</w:t>
      </w:r>
      <w:r>
        <w:t xml:space="preserve"> </w:t>
      </w:r>
      <w:r>
        <w:t xml:space="preserve">Treatment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Mumbai,</w:t>
      </w:r>
      <w:r>
        <w:t xml:space="preserve"> </w:t>
      </w:r>
      <w:r>
        <w:t xml:space="preserve">India</w:t>
      </w:r>
    </w:p>
    <w:bookmarkStart w:id="21" w:name="mumbai-smile-orthodontics"/>
    <w:p>
      <w:pPr>
        <w:pStyle w:val="Heading1"/>
      </w:pPr>
      <w:r>
        <w:t xml:space="preserve">Mumbai Smile Orthodontics</w:t>
      </w:r>
    </w:p>
    <w:bookmarkStart w:id="20" w:name="X930a92a844dd27446fdaa4f0aae6c4ec1b67941"/>
    <w:p>
      <w:pPr>
        <w:pStyle w:val="Heading2"/>
      </w:pPr>
      <w:r>
        <w:t xml:space="preserve">Advanced Orthodontic Care in India Mumbai</w:t>
      </w:r>
    </w:p>
    <w:p>
      <w:pPr>
        <w:pStyle w:val="FirstParagraph"/>
      </w:pPr>
      <w:r>
        <w:t xml:space="preserve">405, Horizon Tower, Bandra Kurla Complex</w:t>
      </w:r>
      <w:r>
        <w:br/>
      </w:r>
      <w:r>
        <w:t xml:space="preserve">Bandra East, Mumbai, Maharashtra 400051</w:t>
      </w:r>
      <w:r>
        <w:br/>
      </w:r>
      <w:r>
        <w:t xml:space="preserve">India Mumbai</w:t>
      </w:r>
      <w:r>
        <w:br/>
      </w:r>
      <w:r>
        <w:t xml:space="preserve">Phone: +91 22 6789 1234</w:t>
      </w:r>
      <w:r>
        <w:br/>
      </w:r>
      <w:r>
        <w:t xml:space="preserve">Email: billing@mumbaismileortho.in</w:t>
      </w:r>
      <w:r>
        <w:br/>
      </w:r>
      <w:r>
        <w:t xml:space="preserve">GSTIN: 27AABCU9603R1ZM</w:t>
      </w:r>
    </w:p>
    <w:bookmarkEnd w:id="20"/>
    <w:bookmarkEnd w:id="21"/>
    <w:bookmarkStart w:id="22" w:name="invoice"/>
    <w:p>
      <w:pPr>
        <w:pStyle w:val="Heading3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October 30, 2024</w:t>
      </w:r>
    </w:p>
    <w:p>
      <w:pPr>
        <w:pStyle w:val="BodyText"/>
      </w:pPr>
      <w:r>
        <w:rPr>
          <w:bCs/>
          <w:b/>
        </w:rPr>
        <w:t xml:space="preserve">Payment Status:</w:t>
      </w:r>
      <w:r>
        <w:t xml:space="preserve"> </w:t>
      </w:r>
      <w:r>
        <w:t xml:space="preserve">Pending</w:t>
      </w:r>
    </w:p>
    <w:bookmarkEnd w:id="22"/>
    <w:p>
      <w:pPr>
        <w:pStyle w:val="BodyText"/>
      </w:pPr>
      <w:r>
        <w:t xml:space="preserve">Bill To (Patient/Guardian)</w:t>
      </w:r>
    </w:p>
    <w:p>
      <w:pPr>
        <w:pStyle w:val="BodyText"/>
      </w:pPr>
      <w:r>
        <w:rPr>
          <w:bCs/>
          <w:b/>
        </w:rPr>
        <w:t xml:space="preserve">Name:</w:t>
      </w:r>
      <w:r>
        <w:t xml:space="preserve"> </w:t>
      </w:r>
      <w:r>
        <w:t xml:space="preserve">Mr. Arjun Deshmukh</w:t>
      </w:r>
      <w:r>
        <w:br/>
      </w:r>
      <w:r>
        <w:rPr>
          <w:bCs/>
          <w:b/>
        </w:rPr>
        <w:t xml:space="preserve">Patient Name:</w:t>
      </w:r>
      <w:r>
        <w:t xml:space="preserve"> </w:t>
      </w:r>
      <w:r>
        <w:t xml:space="preserve">Ms. Priya Deshmukh (Age: 16)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Flat 12B, Green Valley Apartments,</w:t>
      </w:r>
      <w:r>
        <w:br/>
      </w:r>
      <w:r>
        <w:t xml:space="preserve">Linking Road, Bandra West,</w:t>
      </w:r>
      <w:r>
        <w:br/>
      </w:r>
      <w:r>
        <w:t xml:space="preserve">Mumbai, Maharashtra 400050</w:t>
      </w:r>
      <w:r>
        <w:br/>
      </w:r>
      <w:r>
        <w:t xml:space="preserve">India Mumbai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+91 98765 43210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arjun.deshmukh@email.com</w:t>
      </w:r>
    </w:p>
    <w:p>
      <w:pPr>
        <w:pStyle w:val="BodyText"/>
      </w:pPr>
      <w:r>
        <w:t xml:space="preserve">Treatment Details</w:t>
      </w:r>
    </w:p>
    <w:p>
      <w:pPr>
        <w:pStyle w:val="BodyText"/>
      </w:pPr>
      <w:r>
        <w:rPr>
          <w:bCs/>
          <w:b/>
        </w:rPr>
        <w:t xml:space="preserve">Treatment Plan:</w:t>
      </w:r>
      <w:r>
        <w:t xml:space="preserve"> </w:t>
      </w:r>
      <w:r>
        <w:t xml:space="preserve">Comprehensive Fixed Orthodontic Treatment</w:t>
      </w:r>
      <w:r>
        <w:br/>
      </w:r>
      <w:r>
        <w:rPr>
          <w:bCs/>
          <w:b/>
        </w:rPr>
        <w:t xml:space="preserve">Start Date:</w:t>
      </w:r>
      <w:r>
        <w:t xml:space="preserve"> </w:t>
      </w:r>
      <w:r>
        <w:t xml:space="preserve">September 10, 2024</w:t>
      </w:r>
      <w:r>
        <w:br/>
      </w:r>
      <w:r>
        <w:rPr>
          <w:bCs/>
          <w:b/>
        </w:rPr>
        <w:t xml:space="preserve">Estimated Duration:</w:t>
      </w:r>
      <w:r>
        <w:t xml:space="preserve"> </w:t>
      </w:r>
      <w:r>
        <w:t xml:space="preserve">18-24 Months</w:t>
      </w:r>
      <w:r>
        <w:br/>
      </w:r>
      <w:r>
        <w:rPr>
          <w:bCs/>
          <w:b/>
        </w:rPr>
        <w:t xml:space="preserve">Consulting Orthodontist:</w:t>
      </w:r>
      <w:r>
        <w:t xml:space="preserve"> </w:t>
      </w:r>
      <w:r>
        <w:t xml:space="preserve">Dr. Sneha Kapoor, MDS (Orthodontics)</w:t>
      </w:r>
      <w:r>
        <w:br/>
      </w:r>
      <w:r>
        <w:rPr>
          <w:bCs/>
          <w:b/>
        </w:rPr>
        <w:t xml:space="preserve">Clinic Location:</w:t>
      </w:r>
      <w:r>
        <w:t xml:space="preserve"> </w:t>
      </w:r>
      <w:r>
        <w:t xml:space="preserve">Mumbai Smile Orthodontics, India Mumbai</w:t>
      </w:r>
    </w:p>
    <w:p>
      <w:pPr>
        <w:pStyle w:val="BodyText"/>
      </w:pPr>
      <w:r>
        <w:t xml:space="preserve">Description of Services and Charges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Orthodontic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GST (18%)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Orthodontic Consultation and Diagnostic Records (X-rays, Photographs, Impressions)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630.00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Comprehensive Treatment Planning by Senior Orthodontist in Mumbai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Placement of Fixed Metal Brackets (Full Arch - Upper and Lower)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8,100.00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Orthodontic Archwires and Ligatures (Initial Set)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Adjustment and Monitoring Visits (First 3 Months)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1,350.00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Interproximal Reduction (IPR) Procedure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Orthodontic Elastics and Accessories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Emergency Orthodontic Visit (Bracket Repair)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₹75,500.00</w:t>
      </w:r>
    </w:p>
    <w:p>
      <w:pPr>
        <w:pStyle w:val="BodyText"/>
      </w:pPr>
      <w:r>
        <w:t xml:space="preserve">Total GST (18%):</w:t>
      </w:r>
      <w:r>
        <w:t xml:space="preserve"> </w:t>
      </w:r>
      <w:r>
        <w:t xml:space="preserve">₹13,590.00</w:t>
      </w:r>
    </w:p>
    <w:p>
      <w:pPr>
        <w:pStyle w:val="BodyText"/>
      </w:pPr>
      <w:r>
        <w:t xml:space="preserve">Advance Payment Received:</w:t>
      </w:r>
      <w:r>
        <w:t xml:space="preserve"> </w:t>
      </w:r>
      <w:r>
        <w:t xml:space="preserve">-₹30,000.00</w:t>
      </w:r>
    </w:p>
    <w:p>
      <w:pPr>
        <w:pStyle w:val="BodyText"/>
      </w:pPr>
      <w:r>
        <w:t xml:space="preserve">Balance Due:</w:t>
      </w:r>
      <w:r>
        <w:t xml:space="preserve"> </w:t>
      </w:r>
      <w:r>
        <w:t xml:space="preserve">₹59,090.00</w:t>
      </w:r>
    </w:p>
    <w:p>
      <w:pPr>
        <w:pStyle w:val="BodyText"/>
      </w:pPr>
      <w:r>
        <w:t xml:space="preserve">Payment Instructions</w:t>
      </w:r>
    </w:p>
    <w:p>
      <w:pPr>
        <w:pStyle w:val="BodyText"/>
      </w:pPr>
      <w:r>
        <w:t xml:space="preserve">Please make the payment within 15 days from the date of this invoice. Payments can be made via the following methods: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Bank Transfer:</w:t>
      </w:r>
      <w:r>
        <w:t xml:space="preserve"> </w:t>
      </w:r>
      <w:r>
        <w:t xml:space="preserve">HDFC Bank, Bandra Branch, Mumbai, India Mumbai. Account Name: Mumbai Smile Orthodontics Pvt. Ltd., Account Number: 50200012345678, IFSC: HDFC0001234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UPI:</w:t>
      </w:r>
      <w:r>
        <w:t xml:space="preserve"> </w:t>
      </w:r>
      <w:r>
        <w:t xml:space="preserve">mumbaismileortho@hdfcbank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Credit/Debit Card:</w:t>
      </w:r>
      <w:r>
        <w:t xml:space="preserve"> </w:t>
      </w:r>
      <w:r>
        <w:t xml:space="preserve">Accepted at our clinic in India Mumbai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Cheque:</w:t>
      </w:r>
      <w:r>
        <w:t xml:space="preserve"> </w:t>
      </w:r>
      <w:r>
        <w:t xml:space="preserve">Payable to "Mumbai Smile Orthodontics"</w:t>
      </w:r>
    </w:p>
    <w:p>
      <w:pPr>
        <w:pStyle w:val="FirstParagraph"/>
      </w:pPr>
      <w:r>
        <w:rPr>
          <w:bCs/>
          <w:b/>
        </w:rPr>
        <w:t xml:space="preserve">Note:</w:t>
      </w:r>
      <w:r>
        <w:t xml:space="preserve"> </w:t>
      </w:r>
      <w:r>
        <w:t xml:space="preserve">Please mention the Invoice Number (INV-2024-0892) in the payment remarks.</w:t>
      </w:r>
    </w:p>
    <w:p>
      <w:pPr>
        <w:pStyle w:val="BodyText"/>
      </w:pPr>
      <w:r>
        <w:t xml:space="preserve">Terms and Conditions</w:t>
      </w:r>
    </w:p>
    <w:p>
      <w:pPr>
        <w:numPr>
          <w:ilvl w:val="0"/>
          <w:numId w:val="1002"/>
        </w:numPr>
        <w:pStyle w:val="Compact"/>
      </w:pPr>
      <w:r>
        <w:t xml:space="preserve">This invoice is issued by Mumbai Smile Orthodontics, a registered orthodontic clinic in India Mumbai, in accordance with the Goods and Services Tax (GST) Act, 2017.</w:t>
      </w:r>
    </w:p>
    <w:p>
      <w:pPr>
        <w:numPr>
          <w:ilvl w:val="0"/>
          <w:numId w:val="1002"/>
        </w:numPr>
        <w:pStyle w:val="Compact"/>
      </w:pPr>
      <w:r>
        <w:t xml:space="preserve">All orthodontic treatments are subject to the clinical judgment of the treating Orthodontist. Treatment duration and costs may vary based on individual patient needs.</w:t>
      </w:r>
    </w:p>
    <w:p>
      <w:pPr>
        <w:numPr>
          <w:ilvl w:val="0"/>
          <w:numId w:val="1002"/>
        </w:numPr>
        <w:pStyle w:val="Compact"/>
      </w:pPr>
      <w:r>
        <w:t xml:space="preserve">Payment is due within 15 days of the invoice date. Late payments may incur a penalty of 2% per month on the outstanding amount.</w:t>
      </w:r>
    </w:p>
    <w:p>
      <w:pPr>
        <w:numPr>
          <w:ilvl w:val="0"/>
          <w:numId w:val="1002"/>
        </w:numPr>
        <w:pStyle w:val="Compact"/>
      </w:pPr>
      <w:r>
        <w:t xml:space="preserve">Regular follow-up appointments are essential for successful orthodontic treatment. Missed appointments may affect treatment progress and additional charges may apply.</w:t>
      </w:r>
    </w:p>
    <w:p>
      <w:pPr>
        <w:numPr>
          <w:ilvl w:val="0"/>
          <w:numId w:val="1002"/>
        </w:numPr>
        <w:pStyle w:val="Compact"/>
      </w:pPr>
      <w:r>
        <w:t xml:space="preserve">This invoice covers the services rendered up to the date of issue. Future adjustments and retainers will be billed separately as per the treatment plan.</w:t>
      </w:r>
    </w:p>
    <w:p>
      <w:pPr>
        <w:numPr>
          <w:ilvl w:val="0"/>
          <w:numId w:val="1002"/>
        </w:numPr>
        <w:pStyle w:val="Compact"/>
      </w:pPr>
      <w:r>
        <w:t xml:space="preserve">Any disputes related to this invoice should be raised within 7 days of receipt. The jurisdiction for any legal matters shall be the courts in Mumbai, India Mumbai.</w:t>
      </w:r>
    </w:p>
    <w:p>
      <w:pPr>
        <w:numPr>
          <w:ilvl w:val="0"/>
          <w:numId w:val="1002"/>
        </w:numPr>
        <w:pStyle w:val="Compact"/>
      </w:pPr>
      <w:r>
        <w:t xml:space="preserve">Patients are advised to maintain good oral hygiene during orthodontic treatment to avoid complications and additional costs.</w:t>
      </w:r>
    </w:p>
    <w:p>
      <w:pPr>
        <w:pStyle w:val="FirstParagraph"/>
      </w:pPr>
      <w:r>
        <w:t xml:space="preserve">Authorized Signatory</w:t>
      </w:r>
    </w:p>
    <w:p>
      <w:pPr>
        <w:pStyle w:val="BodyText"/>
      </w:pPr>
      <w:r>
        <w:t xml:space="preserve">Dr. Sneha Kapoor</w:t>
      </w:r>
      <w:r>
        <w:br/>
      </w:r>
      <w:r>
        <w:t xml:space="preserve">MDS (Orthodontics)</w:t>
      </w:r>
    </w:p>
    <w:p>
      <w:pPr>
        <w:pStyle w:val="BodyText"/>
      </w:pPr>
      <w:r>
        <w:t xml:space="preserve">Patient/Guardian Acknowledgment</w:t>
      </w:r>
    </w:p>
    <w:p>
      <w:pPr>
        <w:pStyle w:val="BodyText"/>
      </w:pPr>
      <w:r>
        <w:t xml:space="preserve">Signature</w:t>
      </w:r>
    </w:p>
    <w:p>
      <w:pPr>
        <w:pStyle w:val="BodyText"/>
      </w:pPr>
      <w:r>
        <w:t xml:space="preserve">Thank you for choosing Mumbai Smile Orthodontics for your orthodontic care in India Mumbai.</w:t>
      </w:r>
    </w:p>
    <w:p>
      <w:pPr>
        <w:pStyle w:val="BodyText"/>
      </w:pPr>
      <w:r>
        <w:t xml:space="preserve">This is a computer-generated invoice and does not require a physical signature.</w:t>
      </w:r>
    </w:p>
    <w:p>
      <w:pPr>
        <w:pStyle w:val="BodyText"/>
      </w:pPr>
      <w:r>
        <w:t xml:space="preserve">© 2024 Mumbai Smile Orthodontics.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Orthodontic Treatment Invoice - Mumbai, India</dc:title>
  <dc:creator/>
  <dc:language>en</dc:language>
  <cp:keywords/>
  <dcterms:created xsi:type="dcterms:W3CDTF">2026-10-10T09:14:10Z</dcterms:created>
  <dcterms:modified xsi:type="dcterms:W3CDTF">2026-10-10T09:14:10Z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