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Yangon,</w:t>
      </w:r>
      <w:r>
        <w:t xml:space="preserve"> </w:t>
      </w:r>
      <w:r>
        <w:t xml:space="preserve">Myanmar</w:t>
      </w:r>
    </w:p>
    <w:bookmarkStart w:id="20" w:name="yangon-elite-orthodontics"/>
    <w:p>
      <w:pPr>
        <w:pStyle w:val="Heading1"/>
      </w:pPr>
      <w:r>
        <w:t xml:space="preserve">Yangon Elite Orthodontics</w:t>
      </w:r>
    </w:p>
    <w:p>
      <w:pPr>
        <w:pStyle w:val="FirstParagraph"/>
      </w:pPr>
      <w:r>
        <w:rPr>
          <w:bCs/>
          <w:b/>
        </w:rPr>
        <w:t xml:space="preserve">Specialized Dental Care &amp; Orthodontic Solutions</w:t>
      </w:r>
    </w:p>
    <w:p>
      <w:pPr>
        <w:pStyle w:val="BodyText"/>
      </w:pPr>
      <w:r>
        <w:t xml:space="preserve">123 Bogyoke Aung San Road, Kamayut Township</w:t>
      </w:r>
    </w:p>
    <w:p>
      <w:pPr>
        <w:pStyle w:val="BodyText"/>
      </w:pPr>
      <w:r>
        <w:t xml:space="preserve">Yangon, Myanmar</w:t>
      </w:r>
    </w:p>
    <w:p>
      <w:pPr>
        <w:pStyle w:val="BodyText"/>
      </w:pPr>
      <w:r>
        <w:t xml:space="preserve">Tel: +95 1 234 5678 | Email: billing@yangoneliteortho.com.mm</w:t>
      </w:r>
    </w:p>
    <w:p>
      <w:pPr>
        <w:pStyle w:val="BodyText"/>
      </w:pPr>
      <w:r>
        <w:t xml:space="preserve">Tax Registration No: MM-2023-987654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Payment Request</w:t>
      </w:r>
    </w:p>
    <w:bookmarkEnd w:id="21"/>
    <w:bookmarkStart w:id="22" w:name="bill-to"/>
    <w:p>
      <w:pPr>
        <w:pStyle w:val="Heading4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Min Thu Aung</w:t>
      </w:r>
    </w:p>
    <w:p>
      <w:pPr>
        <w:pStyle w:val="BodyText"/>
      </w:pPr>
      <w:r>
        <w:t xml:space="preserve">45/2 Inya Road, Dagon Township</w:t>
      </w:r>
    </w:p>
    <w:p>
      <w:pPr>
        <w:pStyle w:val="BodyText"/>
      </w:pPr>
      <w:r>
        <w:t xml:space="preserve">Yangon, Myanmar</w:t>
      </w:r>
    </w:p>
    <w:p>
      <w:pPr>
        <w:pStyle w:val="BodyText"/>
      </w:pPr>
      <w:r>
        <w:t xml:space="preserve">Phone: +95 9 123 456 789</w:t>
      </w:r>
    </w:p>
    <w:p>
      <w:pPr>
        <w:pStyle w:val="BodyText"/>
      </w:pPr>
      <w:r>
        <w:t xml:space="preserve">Email: minthu.aung@example.com</w:t>
      </w:r>
    </w:p>
    <w:bookmarkEnd w:id="22"/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 2023 - Nov 2023</w:t>
      </w:r>
    </w:p>
    <w:p>
      <w:pPr>
        <w:pStyle w:val="BodyText"/>
      </w:pPr>
      <w:r>
        <w:t xml:space="preserve">This document serves as an official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for professional orthodontic services rendered by Yangon Elite Orthodontics.</w:t>
      </w:r>
      <w:r>
        <w:t xml:space="preserve"> </w:t>
      </w:r>
      <w:r>
        <w:t xml:space="preserve">As a premier</w:t>
      </w:r>
      <w:r>
        <w:t xml:space="preserve"> </w:t>
      </w:r>
      <w:r>
        <w:rPr>
          <w:bCs/>
          <w:b/>
        </w:rPr>
        <w:t xml:space="preserve">Orthodontist</w:t>
      </w:r>
      <w:r>
        <w:t xml:space="preserve"> </w:t>
      </w:r>
      <w:r>
        <w:t xml:space="preserve">practice located in the heart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we are dedicated to providing</w:t>
      </w:r>
      <w:r>
        <w:t xml:space="preserve"> </w:t>
      </w:r>
      <w:r>
        <w:t xml:space="preserve">world-class dental alignment and corrective treatments. This invoice details the costs associated with the initial consultation,</w:t>
      </w:r>
      <w:r>
        <w:t xml:space="preserve"> </w:t>
      </w:r>
      <w:r>
        <w:t xml:space="preserve">diagnostic imaging, and the commencement of the fixed appliance therapy as agreed upon during your treatment planning session.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Orthodontic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(MMK)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(MMK)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Orthodontic Consultation</w:t>
            </w:r>
            <w:r>
              <w:br/>
            </w:r>
            <w:r>
              <w:t xml:space="preserve">Includes clinical examination, treatment planning, and discussion of options (Braces vs. Aligners) by lead Orthodontist.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Imaging &amp; Records</w:t>
            </w:r>
            <w:r>
              <w:br/>
            </w:r>
            <w:r>
              <w:t xml:space="preserve">Panoramic X-ray (OPG), Cephalometric X-ray, and digital intra-oral photography required for precise diagnosis in Yangon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Pre-Orthodontic Dental Hygiene</w:t>
            </w:r>
            <w:r>
              <w:br/>
            </w:r>
            <w:r>
              <w:t xml:space="preserve">Professional scaling and polishing to ensure optimal oral health before appliance placement.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Fixed Appliance Therapy (Metal Braces) - Initial Phase</w:t>
            </w:r>
            <w:r>
              <w:br/>
            </w:r>
            <w:r>
              <w:t xml:space="preserve">Bonding of brackets and archwires on upper and lower arches. Includes high-quality stainless steel components.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Orthodontic Retainer (Hawley) - Upper Arch</w:t>
            </w:r>
            <w:r>
              <w:br/>
            </w:r>
            <w:r>
              <w:t xml:space="preserve">Custom-fabricated retainer to maintain alignment post-treatment.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2,950,000 MMK</w:t>
      </w:r>
    </w:p>
    <w:p>
      <w:pPr>
        <w:pStyle w:val="BodyText"/>
      </w:pPr>
      <w:r>
        <w:t xml:space="preserve">Discount (Early Bird):</w:t>
      </w:r>
      <w:r>
        <w:t xml:space="preserve"> </w:t>
      </w:r>
      <w:r>
        <w:t xml:space="preserve">-100,000 MMK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142,500 MMK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2,992,500 MMK</w:t>
      </w:r>
    </w:p>
    <w:bookmarkStart w:id="23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remit payment via bank transfer to the following account: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KBZ Bank (Kyaing Bank)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Yangon Elite Orthodontics Co.,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0123-4567-8901-2345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Yangon Central Branch</w:t>
      </w:r>
    </w:p>
    <w:p>
      <w:pPr>
        <w:pStyle w:val="BodyText"/>
      </w:pPr>
      <w:r>
        <w:t xml:space="preserve">Alternatively, cash payments in Myanmar Kyat (MMK) are accepted at our clinic in Yangon.</w:t>
      </w:r>
      <w:r>
        <w:t xml:space="preserve"> </w:t>
      </w:r>
      <w:r>
        <w:t xml:space="preserve">Please reference the Invoice Number (INV-2023-10-045) when making your payment.</w:t>
      </w:r>
    </w:p>
    <w:bookmarkEnd w:id="23"/>
    <w:bookmarkStart w:id="24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Payment is due within 14 days of the invoice date.</w:t>
      </w:r>
    </w:p>
    <w:p>
      <w:pPr>
        <w:numPr>
          <w:ilvl w:val="0"/>
          <w:numId w:val="1001"/>
        </w:numPr>
        <w:pStyle w:val="Compact"/>
      </w:pPr>
      <w:r>
        <w:t xml:space="preserve">Late payments may incur a penalty fee of 2% per month.</w:t>
      </w:r>
    </w:p>
    <w:p>
      <w:pPr>
        <w:numPr>
          <w:ilvl w:val="0"/>
          <w:numId w:val="1001"/>
        </w:numPr>
        <w:pStyle w:val="Compact"/>
      </w:pPr>
      <w:r>
        <w:t xml:space="preserve">This invoice covers the initial phase of orthodontic treatment. Subsequent adjustment visits are billed separately or included in the package plan as discussed.</w:t>
      </w:r>
    </w:p>
    <w:p>
      <w:pPr>
        <w:numPr>
          <w:ilvl w:val="0"/>
          <w:numId w:val="1001"/>
        </w:numPr>
        <w:pStyle w:val="Compact"/>
      </w:pPr>
      <w:r>
        <w:t xml:space="preserve">Yangon Elite Orthodontics reserves the right to pause treatment if payments are overdue.</w:t>
      </w:r>
    </w:p>
    <w:p>
      <w:pPr>
        <w:numPr>
          <w:ilvl w:val="0"/>
          <w:numId w:val="1001"/>
        </w:numPr>
        <w:pStyle w:val="Compact"/>
      </w:pPr>
      <w:r>
        <w:t xml:space="preserve">Any damage to orthodontic appliances due to negligence will be charged at the repair cost.</w:t>
      </w:r>
    </w:p>
    <w:p>
      <w:pPr>
        <w:numPr>
          <w:ilvl w:val="0"/>
          <w:numId w:val="1001"/>
        </w:numPr>
        <w:pStyle w:val="Compact"/>
      </w:pPr>
      <w:r>
        <w:t xml:space="preserve">Prices are subject to change based on the availability of materials in Myanmar.</w:t>
      </w:r>
    </w:p>
    <w:p>
      <w:pPr>
        <w:pStyle w:val="FirstParagraph"/>
      </w:pPr>
      <w:r>
        <w:t xml:space="preserve">Thank you for choosing Yangon Elite Orthodontics. We are committed to helping you achieve a healthy, beautiful smile.</w:t>
      </w:r>
      <w:r>
        <w:t xml:space="preserve"> </w:t>
      </w:r>
      <w:r>
        <w:t xml:space="preserve">Our team of experienced Orthodontists in Yangon is here to support you throughout your journey.</w:t>
      </w:r>
    </w:p>
    <w:bookmarkEnd w:id="24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Khin Mar Lar</w:t>
      </w:r>
    </w:p>
    <w:p>
      <w:pPr>
        <w:pStyle w:val="BodyText"/>
      </w:pPr>
      <w:r>
        <w:t xml:space="preserve">Lead Orthodontist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Signature: 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Orthodontic Services Invoice - Yangon, Myanmar</dc:title>
  <dc:creator/>
  <dc:language>en</dc:language>
  <cp:keywords/>
  <dcterms:created xsi:type="dcterms:W3CDTF">2026-10-10T06:44:23Z</dcterms:created>
  <dcterms:modified xsi:type="dcterms:W3CDTF">2026-10-10T06:44:23Z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