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Services</w:t>
      </w:r>
      <w:r>
        <w:t xml:space="preserve"> </w:t>
      </w:r>
      <w:r>
        <w:t xml:space="preserve">Invoice</w:t>
      </w:r>
      <w:r>
        <w:t xml:space="preserve"> </w:t>
      </w:r>
      <w:r>
        <w:t xml:space="preserve">-</w:t>
      </w:r>
      <w:r>
        <w:t xml:space="preserve"> </w:t>
      </w:r>
      <w:r>
        <w:t xml:space="preserve">Los</w:t>
      </w:r>
      <w:r>
        <w:t xml:space="preserve"> </w:t>
      </w:r>
      <w:r>
        <w:t xml:space="preserve">Angeles,</w:t>
      </w:r>
      <w:r>
        <w:t xml:space="preserve"> </w:t>
      </w:r>
      <w:r>
        <w:t xml:space="preserve">CA</w:t>
      </w:r>
    </w:p>
    <w:bookmarkStart w:id="20" w:name="smile-align-orthodontics"/>
    <w:p>
      <w:pPr>
        <w:pStyle w:val="Heading1"/>
      </w:pPr>
      <w:r>
        <w:t xml:space="preserve">Smile Align Orthodontics</w:t>
      </w:r>
    </w:p>
    <w:p>
      <w:pPr>
        <w:pStyle w:val="FirstParagraph"/>
      </w:pPr>
      <w:r>
        <w:rPr>
          <w:bCs/>
          <w:b/>
        </w:rPr>
        <w:t xml:space="preserve">Dr. Elena Rodriguez, DDS, MS</w:t>
      </w:r>
    </w:p>
    <w:p>
      <w:pPr>
        <w:pStyle w:val="BodyText"/>
      </w:pPr>
      <w:r>
        <w:t xml:space="preserve">Board Certified Orthodontist</w:t>
      </w:r>
    </w:p>
    <w:p>
      <w:pPr>
        <w:pStyle w:val="BodyText"/>
      </w:pPr>
      <w:r>
        <w:t xml:space="preserve">1234 Wilshire Boulevard, Suite 500</w:t>
      </w:r>
    </w:p>
    <w:p>
      <w:pPr>
        <w:pStyle w:val="BodyText"/>
      </w:pPr>
      <w:r>
        <w:t xml:space="preserve">Los Angeles, CA 90017</w:t>
      </w:r>
    </w:p>
    <w:p>
      <w:pPr>
        <w:pStyle w:val="BodyText"/>
      </w:pPr>
      <w:r>
        <w:t xml:space="preserve">United States</w:t>
      </w:r>
    </w:p>
    <w:p>
      <w:pPr>
        <w:pStyle w:val="BodyText"/>
      </w:pPr>
      <w:r>
        <w:t xml:space="preserve">Phone: (213) 555-0199</w:t>
      </w:r>
    </w:p>
    <w:p>
      <w:pPr>
        <w:pStyle w:val="BodyText"/>
      </w:pPr>
      <w:r>
        <w:t xml:space="preserve">Email: billing@smilealignla.com</w:t>
      </w:r>
    </w:p>
    <w:p>
      <w:pPr>
        <w:pStyle w:val="BodyText"/>
      </w:pPr>
      <w:r>
        <w:t xml:space="preserve">Tax ID: 94-1234567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September 2023 - October 2023</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Michael James Anderson</w:t>
      </w:r>
    </w:p>
    <w:p>
      <w:pPr>
        <w:pStyle w:val="BodyText"/>
      </w:pPr>
      <w:r>
        <w:rPr>
          <w:bCs/>
          <w:b/>
        </w:rPr>
        <w:t xml:space="preserve">Guardian:</w:t>
      </w:r>
      <w:r>
        <w:t xml:space="preserve"> </w:t>
      </w:r>
      <w:r>
        <w:t xml:space="preserve">Sarah Anderson</w:t>
      </w:r>
    </w:p>
    <w:p>
      <w:pPr>
        <w:pStyle w:val="BodyText"/>
      </w:pPr>
      <w:r>
        <w:t xml:space="preserve">456 Sunset Boulevard, Apt 12B</w:t>
      </w:r>
    </w:p>
    <w:p>
      <w:pPr>
        <w:pStyle w:val="BodyText"/>
      </w:pPr>
      <w:r>
        <w:t xml:space="preserve">Los Angeles, CA 90028</w:t>
      </w:r>
    </w:p>
    <w:p>
      <w:pPr>
        <w:pStyle w:val="BodyText"/>
      </w:pPr>
      <w:r>
        <w:t xml:space="preserve">United States</w:t>
      </w:r>
    </w:p>
    <w:p>
      <w:pPr>
        <w:pStyle w:val="BodyText"/>
      </w:pPr>
      <w:r>
        <w:t xml:space="preserve">Phone: (323) 555-0144</w:t>
      </w:r>
    </w:p>
    <w:p>
      <w:pPr>
        <w:pStyle w:val="BodyText"/>
      </w:pPr>
      <w:r>
        <w:t xml:space="preserve">Date of Birth: 05/12/2010</w:t>
      </w:r>
    </w:p>
    <w:bookmarkEnd w:id="22"/>
    <w:bookmarkStart w:id="23" w:name="insurance-information"/>
    <w:p>
      <w:pPr>
        <w:pStyle w:val="Heading3"/>
      </w:pPr>
      <w:r>
        <w:t xml:space="preserve">Insurance Information:</w:t>
      </w:r>
    </w:p>
    <w:p>
      <w:pPr>
        <w:pStyle w:val="FirstParagraph"/>
      </w:pPr>
      <w:r>
        <w:rPr>
          <w:bCs/>
          <w:b/>
        </w:rPr>
        <w:t xml:space="preserve">Provider:</w:t>
      </w:r>
      <w:r>
        <w:t xml:space="preserve"> </w:t>
      </w:r>
      <w:r>
        <w:t xml:space="preserve">Blue Cross Blue Shield of California</w:t>
      </w:r>
    </w:p>
    <w:p>
      <w:pPr>
        <w:pStyle w:val="BodyText"/>
      </w:pPr>
      <w:r>
        <w:rPr>
          <w:bCs/>
          <w:b/>
        </w:rPr>
        <w:t xml:space="preserve">Policy Number:</w:t>
      </w:r>
      <w:r>
        <w:t xml:space="preserve"> </w:t>
      </w:r>
      <w:r>
        <w:t xml:space="preserve">BCBS-99887766</w:t>
      </w:r>
    </w:p>
    <w:p>
      <w:pPr>
        <w:pStyle w:val="BodyText"/>
      </w:pPr>
      <w:r>
        <w:rPr>
          <w:bCs/>
          <w:b/>
        </w:rPr>
        <w:t xml:space="preserve">Group Number:</w:t>
      </w:r>
      <w:r>
        <w:t xml:space="preserve"> </w:t>
      </w:r>
      <w:r>
        <w:t xml:space="preserve">GRP-CA-5544</w:t>
      </w:r>
    </w:p>
    <w:p>
      <w:pPr>
        <w:pStyle w:val="BodyText"/>
      </w:pPr>
      <w:r>
        <w:rPr>
          <w:bCs/>
          <w:b/>
        </w:rPr>
        <w:t xml:space="preserve">Subscriber ID:</w:t>
      </w:r>
      <w:r>
        <w:t xml:space="preserve"> </w:t>
      </w:r>
      <w:r>
        <w:t xml:space="preserve">SUB-112233</w:t>
      </w:r>
    </w:p>
    <w:p>
      <w:pPr>
        <w:pStyle w:val="BodyText"/>
      </w:pPr>
      <w:r>
        <w:rPr>
          <w:bCs/>
          <w:b/>
        </w:rPr>
        <w:t xml:space="preserve">Relationship:</w:t>
      </w:r>
      <w:r>
        <w:t xml:space="preserve"> </w:t>
      </w:r>
      <w:r>
        <w:t xml:space="preserve">Child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CPT Code</w:t>
            </w:r>
          </w:p>
        </w:tc>
        <w:tc>
          <w:tcPr/>
          <w:p>
            <w:pPr>
              <w:pStyle w:val="Compact"/>
              <w:jc w:val="left"/>
            </w:pPr>
            <w:r>
              <w:t xml:space="preserve">Description of Orthodontic Services</w:t>
            </w:r>
          </w:p>
        </w:tc>
        <w:tc>
          <w:tcPr/>
          <w:p>
            <w:pPr>
              <w:pStyle w:val="Compact"/>
              <w:jc w:val="left"/>
            </w:pPr>
            <w:r>
              <w:t xml:space="preserve">Fee</w:t>
            </w:r>
          </w:p>
        </w:tc>
        <w:tc>
          <w:tcPr/>
          <w:p>
            <w:pPr>
              <w:pStyle w:val="Compact"/>
              <w:jc w:val="left"/>
            </w:pPr>
            <w:r>
              <w:t xml:space="preserve">Adj.</w:t>
            </w:r>
          </w:p>
        </w:tc>
        <w:tc>
          <w:tcPr/>
          <w:p>
            <w:pPr>
              <w:pStyle w:val="Compact"/>
              <w:jc w:val="left"/>
            </w:pPr>
            <w:r>
              <w:t xml:space="preserve">Balance</w:t>
            </w:r>
          </w:p>
        </w:tc>
      </w:tr>
      <w:tr>
        <w:tc>
          <w:tcPr/>
          <w:p>
            <w:pPr>
              <w:pStyle w:val="Compact"/>
              <w:jc w:val="left"/>
            </w:pPr>
            <w:r>
              <w:t xml:space="preserve">09/15/2023</w:t>
            </w:r>
          </w:p>
        </w:tc>
        <w:tc>
          <w:tcPr/>
          <w:p>
            <w:pPr>
              <w:pStyle w:val="Compact"/>
              <w:jc w:val="left"/>
            </w:pPr>
            <w:r>
              <w:t xml:space="preserve">D8010</w:t>
            </w:r>
          </w:p>
        </w:tc>
        <w:tc>
          <w:tcPr/>
          <w:p>
            <w:pPr>
              <w:pStyle w:val="Compact"/>
              <w:jc w:val="left"/>
            </w:pPr>
            <w:r>
              <w:t xml:space="preserve">Comprehensive Orthodontic Consultation: Initial examination, diagnostic records, and treatment planning for patient residing in Los Angeles, CA.</w:t>
            </w:r>
          </w:p>
        </w:tc>
        <w:tc>
          <w:tcPr/>
          <w:p>
            <w:pPr>
              <w:pStyle w:val="Compact"/>
              <w:jc w:val="left"/>
            </w:pPr>
            <w:r>
              <w:t xml:space="preserve">$250.00</w:t>
            </w:r>
          </w:p>
        </w:tc>
        <w:tc>
          <w:tcPr/>
          <w:p>
            <w:pPr>
              <w:pStyle w:val="Compact"/>
              <w:jc w:val="left"/>
            </w:pPr>
            <w:r>
              <w:t xml:space="preserve">-$150.00</w:t>
            </w:r>
          </w:p>
        </w:tc>
        <w:tc>
          <w:tcPr/>
          <w:p>
            <w:pPr>
              <w:pStyle w:val="Compact"/>
              <w:jc w:val="left"/>
            </w:pPr>
            <w:r>
              <w:t xml:space="preserve">$100.00</w:t>
            </w:r>
          </w:p>
        </w:tc>
      </w:tr>
      <w:tr>
        <w:tc>
          <w:tcPr/>
          <w:p>
            <w:pPr>
              <w:pStyle w:val="Compact"/>
              <w:jc w:val="left"/>
            </w:pPr>
            <w:r>
              <w:t xml:space="preserve">09/15/2023</w:t>
            </w:r>
          </w:p>
        </w:tc>
        <w:tc>
          <w:tcPr/>
          <w:p>
            <w:pPr>
              <w:pStyle w:val="Compact"/>
              <w:jc w:val="left"/>
            </w:pPr>
            <w:r>
              <w:t xml:space="preserve">D0330</w:t>
            </w:r>
          </w:p>
        </w:tc>
        <w:tc>
          <w:tcPr/>
          <w:p>
            <w:pPr>
              <w:pStyle w:val="Compact"/>
              <w:jc w:val="left"/>
            </w:pPr>
            <w:r>
              <w:t xml:space="preserve">Panoramic Radiograph: Full mouth X-ray required for orthodontic assessment.</w:t>
            </w:r>
          </w:p>
        </w:tc>
        <w:tc>
          <w:tcPr/>
          <w:p>
            <w:pPr>
              <w:pStyle w:val="Compact"/>
              <w:jc w:val="left"/>
            </w:pPr>
            <w:r>
              <w:t xml:space="preserve">$180.00</w:t>
            </w:r>
          </w:p>
        </w:tc>
        <w:tc>
          <w:tcPr/>
          <w:p>
            <w:pPr>
              <w:pStyle w:val="Compact"/>
              <w:jc w:val="left"/>
            </w:pPr>
            <w:r>
              <w:t xml:space="preserve">-$100.00</w:t>
            </w:r>
          </w:p>
        </w:tc>
        <w:tc>
          <w:tcPr/>
          <w:p>
            <w:pPr>
              <w:pStyle w:val="Compact"/>
              <w:jc w:val="left"/>
            </w:pPr>
            <w:r>
              <w:t xml:space="preserve">$80.00</w:t>
            </w:r>
          </w:p>
        </w:tc>
      </w:tr>
      <w:tr>
        <w:tc>
          <w:tcPr/>
          <w:p>
            <w:pPr>
              <w:pStyle w:val="Compact"/>
              <w:jc w:val="left"/>
            </w:pPr>
            <w:r>
              <w:t xml:space="preserve">09/20/2023</w:t>
            </w:r>
          </w:p>
        </w:tc>
        <w:tc>
          <w:tcPr/>
          <w:p>
            <w:pPr>
              <w:pStyle w:val="Compact"/>
              <w:jc w:val="left"/>
            </w:pPr>
            <w:r>
              <w:t xml:space="preserve">D8050</w:t>
            </w:r>
          </w:p>
        </w:tc>
        <w:tc>
          <w:tcPr/>
          <w:p>
            <w:pPr>
              <w:pStyle w:val="Compact"/>
              <w:jc w:val="left"/>
            </w:pPr>
            <w:r>
              <w:t xml:space="preserve">Orthodontic Treatment with Fixed Appliances (Braces): Initiation of comprehensive treatment plan. Includes placement of brackets and archwires.</w:t>
            </w:r>
          </w:p>
        </w:tc>
        <w:tc>
          <w:tcPr/>
          <w:p>
            <w:pPr>
              <w:pStyle w:val="Compact"/>
              <w:jc w:val="left"/>
            </w:pPr>
            <w:r>
              <w:t xml:space="preserve">$4,500.00</w:t>
            </w:r>
          </w:p>
        </w:tc>
        <w:tc>
          <w:tcPr/>
          <w:p>
            <w:pPr>
              <w:pStyle w:val="Compact"/>
              <w:jc w:val="left"/>
            </w:pPr>
            <w:r>
              <w:t xml:space="preserve">-$2,000.00</w:t>
            </w:r>
          </w:p>
        </w:tc>
        <w:tc>
          <w:tcPr/>
          <w:p>
            <w:pPr>
              <w:pStyle w:val="Compact"/>
              <w:jc w:val="left"/>
            </w:pPr>
            <w:r>
              <w:t xml:space="preserve">$2,500.00</w:t>
            </w:r>
          </w:p>
        </w:tc>
      </w:tr>
      <w:tr>
        <w:tc>
          <w:tcPr/>
          <w:p>
            <w:pPr>
              <w:pStyle w:val="Compact"/>
              <w:jc w:val="left"/>
            </w:pPr>
            <w:r>
              <w:t xml:space="preserve">10/18/2023</w:t>
            </w:r>
          </w:p>
        </w:tc>
        <w:tc>
          <w:tcPr/>
          <w:p>
            <w:pPr>
              <w:pStyle w:val="Compact"/>
              <w:jc w:val="left"/>
            </w:pPr>
            <w:r>
              <w:t xml:space="preserve">D8055</w:t>
            </w:r>
          </w:p>
        </w:tc>
        <w:tc>
          <w:tcPr/>
          <w:p>
            <w:pPr>
              <w:pStyle w:val="Compact"/>
              <w:jc w:val="left"/>
            </w:pPr>
            <w:r>
              <w:t xml:space="preserve">Orthodontic Treatment with Fixed Appliances: Monthly adjustment visit. Wire change and ligature replacement.</w:t>
            </w:r>
          </w:p>
        </w:tc>
        <w:tc>
          <w:tcPr/>
          <w:p>
            <w:pPr>
              <w:pStyle w:val="Compact"/>
              <w:jc w:val="left"/>
            </w:pPr>
            <w:r>
              <w:t xml:space="preserve">$150.00</w:t>
            </w:r>
          </w:p>
        </w:tc>
        <w:tc>
          <w:tcPr/>
          <w:p>
            <w:pPr>
              <w:pStyle w:val="Compact"/>
              <w:jc w:val="left"/>
            </w:pPr>
            <w:r>
              <w:t xml:space="preserve">$0.00</w:t>
            </w:r>
          </w:p>
        </w:tc>
        <w:tc>
          <w:tcPr/>
          <w:p>
            <w:pPr>
              <w:pStyle w:val="Compact"/>
              <w:jc w:val="left"/>
            </w:pPr>
            <w:r>
              <w:t xml:space="preserve">$150.00</w:t>
            </w:r>
          </w:p>
        </w:tc>
      </w:tr>
      <w:tr>
        <w:tc>
          <w:tcPr/>
          <w:p>
            <w:pPr>
              <w:pStyle w:val="Compact"/>
              <w:jc w:val="left"/>
            </w:pPr>
            <w:r>
              <w:t xml:space="preserve">10/18/2023</w:t>
            </w:r>
          </w:p>
        </w:tc>
        <w:tc>
          <w:tcPr/>
          <w:p>
            <w:pPr>
              <w:pStyle w:val="Compact"/>
              <w:jc w:val="left"/>
            </w:pPr>
            <w:r>
              <w:t xml:space="preserve">D8060</w:t>
            </w:r>
          </w:p>
        </w:tc>
        <w:tc>
          <w:tcPr/>
          <w:p>
            <w:pPr>
              <w:pStyle w:val="Compact"/>
              <w:jc w:val="left"/>
            </w:pPr>
            <w:r>
              <w:t xml:space="preserve">Orthodontic Treatment with Fixed Appliances: Emergency visit for bracket repair and rebonding.</w:t>
            </w:r>
          </w:p>
        </w:tc>
        <w:tc>
          <w:tcPr/>
          <w:p>
            <w:pPr>
              <w:pStyle w:val="Compact"/>
              <w:jc w:val="left"/>
            </w:pPr>
            <w:r>
              <w:t xml:space="preserve">$100.00</w:t>
            </w:r>
          </w:p>
        </w:tc>
        <w:tc>
          <w:tcPr/>
          <w:p>
            <w:pPr>
              <w:pStyle w:val="Compact"/>
              <w:jc w:val="left"/>
            </w:pPr>
            <w:r>
              <w:t xml:space="preserve">$0.00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$5,180.00</w:t>
            </w:r>
          </w:p>
        </w:tc>
      </w:tr>
      <w:tr>
        <w:tc>
          <w:tcPr/>
          <w:p>
            <w:pPr>
              <w:pStyle w:val="Compact"/>
              <w:jc w:val="left"/>
            </w:pPr>
            <w:r>
              <w:t xml:space="preserve">Insurance Adjustment:</w:t>
            </w:r>
          </w:p>
        </w:tc>
        <w:tc>
          <w:tcPr/>
          <w:p>
            <w:pPr>
              <w:pStyle w:val="Compact"/>
              <w:jc w:val="left"/>
            </w:pPr>
            <w:r>
              <w:t xml:space="preserve">-$2,250.00</w:t>
            </w:r>
          </w:p>
        </w:tc>
      </w:tr>
      <w:tr>
        <w:tc>
          <w:tcPr/>
          <w:p>
            <w:pPr>
              <w:pStyle w:val="Compact"/>
              <w:jc w:val="left"/>
            </w:pPr>
            <w:r>
              <w:t xml:space="preserve">Previous Payments:</w:t>
            </w:r>
          </w:p>
        </w:tc>
        <w:tc>
          <w:tcPr/>
          <w:p>
            <w:pPr>
              <w:pStyle w:val="Compact"/>
              <w:jc w:val="left"/>
            </w:pPr>
            <w:r>
              <w:t xml:space="preserve">-$1,000.00</w:t>
            </w:r>
          </w:p>
        </w:tc>
      </w:tr>
      <w:tr>
        <w:tc>
          <w:tcPr/>
          <w:p>
            <w:pPr>
              <w:pStyle w:val="Compact"/>
              <w:jc w:val="left"/>
            </w:pPr>
            <w:r>
              <w:t xml:space="preserve">Total Due:</w:t>
            </w:r>
          </w:p>
        </w:tc>
        <w:tc>
          <w:tcPr/>
          <w:p>
            <w:pPr>
              <w:pStyle w:val="Compact"/>
              <w:jc w:val="left"/>
            </w:pPr>
            <w:r>
              <w:t xml:space="preserve">$1,930.00</w:t>
            </w:r>
          </w:p>
        </w:tc>
      </w:tr>
    </w:tbl>
    <w:bookmarkStart w:id="24" w:name="payment-terms-and-important-information"/>
    <w:p>
      <w:pPr>
        <w:pStyle w:val="Heading4"/>
      </w:pPr>
      <w:r>
        <w:t xml:space="preserve">Payment Terms and Important Information</w:t>
      </w:r>
    </w:p>
    <w:p>
      <w:pPr>
        <w:pStyle w:val="FirstParagraph"/>
      </w:pPr>
      <w:r>
        <w:rPr>
          <w:bCs/>
          <w:b/>
        </w:rPr>
        <w:t xml:space="preserve">Payment Methods:</w:t>
      </w:r>
      <w:r>
        <w:t xml:space="preserve"> </w:t>
      </w:r>
      <w:r>
        <w:t xml:space="preserve">We accept Visa, MasterCard, American Express, Discover, Cash, and Personal Checks. For online payments, please visit our secure portal at www.smilealignla.com/pay.</w:t>
      </w:r>
    </w:p>
    <w:p>
      <w:pPr>
        <w:pStyle w:val="BodyText"/>
      </w:pPr>
      <w:r>
        <w:rPr>
          <w:bCs/>
          <w:b/>
        </w:rPr>
        <w:t xml:space="preserve">Due Date:</w:t>
      </w:r>
      <w:r>
        <w:t xml:space="preserve"> </w:t>
      </w:r>
      <w:r>
        <w:t xml:space="preserve">Payment is due within 30 days of the invoice date. Late payments may incur a 1.5% monthly finance charge as permitted by California state law.</w:t>
      </w:r>
    </w:p>
    <w:p>
      <w:pPr>
        <w:pStyle w:val="BodyText"/>
      </w:pPr>
      <w:r>
        <w:rPr>
          <w:bCs/>
          <w:b/>
        </w:rPr>
        <w:t xml:space="preserve">Insurance:</w:t>
      </w:r>
      <w:r>
        <w:t xml:space="preserve"> </w:t>
      </w:r>
      <w:r>
        <w:t xml:space="preserve">This invoice reflects the estimated insurance adjustments based on your Blue Cross Blue Shield of California plan. Final adjustments may vary slightly upon claim adjudication. Please contact our billing department if you have questions regarding your coverage.</w:t>
      </w:r>
    </w:p>
    <w:p>
      <w:pPr>
        <w:pStyle w:val="BodyText"/>
      </w:pPr>
      <w:r>
        <w:rPr>
          <w:bCs/>
          <w:b/>
        </w:rPr>
        <w:t xml:space="preserve">Financing:</w:t>
      </w:r>
      <w:r>
        <w:t xml:space="preserve"> </w:t>
      </w:r>
      <w:r>
        <w:t xml:space="preserve">We offer flexible financing options through CareCredit for orthodontic treatments in Los Angeles. Please inquire at the front desk for details.</w:t>
      </w:r>
    </w:p>
    <w:p>
      <w:pPr>
        <w:pStyle w:val="BodyText"/>
      </w:pPr>
      <w:r>
        <w:rPr>
          <w:bCs/>
          <w:b/>
        </w:rPr>
        <w:t xml:space="preserve">Disputes:</w:t>
      </w:r>
      <w:r>
        <w:t xml:space="preserve"> </w:t>
      </w:r>
      <w:r>
        <w:t xml:space="preserve">If you believe there is an error on this invoice, please contact us within 10 days of receipt. Please reference Invoice Number INV-2023-8842 in all correspondence.</w:t>
      </w:r>
    </w:p>
    <w:p>
      <w:pPr>
        <w:pStyle w:val="BodyText"/>
      </w:pPr>
      <w:r>
        <w:rPr>
          <w:bCs/>
          <w:b/>
        </w:rPr>
        <w:t xml:space="preserve">Location:</w:t>
      </w:r>
      <w:r>
        <w:t xml:space="preserve"> </w:t>
      </w:r>
      <w:r>
        <w:t xml:space="preserve">All services were rendered at our Los Angeles, CA office. Please ensure your address is up to date for future correspondence.</w:t>
      </w:r>
    </w:p>
    <w:bookmarkEnd w:id="24"/>
    <w:p>
      <w:pPr>
        <w:pStyle w:val="BodyText"/>
      </w:pPr>
      <w:r>
        <w:rPr>
          <w:bCs/>
          <w:b/>
        </w:rPr>
        <w:t xml:space="preserve">Authorized By:</w:t>
      </w:r>
    </w:p>
    <w:p>
      <w:pPr>
        <w:pStyle w:val="BodyText"/>
      </w:pPr>
      <w:r>
        <w:t xml:space="preserve">Dr. Elena Rodriguez, DDS, MS</w:t>
      </w:r>
    </w:p>
    <w:p>
      <w:pPr>
        <w:pStyle w:val="BodyText"/>
      </w:pPr>
      <w:r>
        <w:rPr>
          <w:bCs/>
          <w:b/>
        </w:rPr>
        <w:t xml:space="preserve">Patient/Guardian Signature:</w:t>
      </w:r>
    </w:p>
    <w:p>
      <w:pPr>
        <w:pStyle w:val="BodyText"/>
      </w:pPr>
      <w:r>
        <w:t xml:space="preserve">__________________________</w:t>
      </w:r>
    </w:p>
    <w:p>
      <w:pPr>
        <w:pStyle w:val="BodyText"/>
      </w:pPr>
      <w:r>
        <w:t xml:space="preserve">Thank you for choosing Smile Align Orthodontics for your orthodontic care in Los Angeles, United States.</w:t>
      </w:r>
    </w:p>
    <w:p>
      <w:pPr>
        <w:pStyle w:val="BodyText"/>
      </w:pPr>
      <w:r>
        <w:t xml:space="preserve">This is a computer-generated invoice and does not require a physical signature for processing.</w:t>
      </w:r>
    </w:p>
    <w:p>
      <w:pPr>
        <w:pStyle w:val="BodyText"/>
      </w:pPr>
      <w:r>
        <w:t xml:space="preserve">© 2023 Smile Align Orthodontics.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Services Invoice - Los Angeles, CA</dc:title>
  <dc:creator/>
  <dc:language>en</dc:language>
  <cp:keywords/>
  <dcterms:created xsi:type="dcterms:W3CDTF">2026-10-10T08:23:24Z</dcterms:created>
  <dcterms:modified xsi:type="dcterms:W3CDTF">2026-10-10T08:23:24Z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