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Brisbane,</w:t>
      </w:r>
      <w:r>
        <w:t xml:space="preserve"> </w:t>
      </w:r>
      <w:r>
        <w:t xml:space="preserve">Australia</w:t>
      </w:r>
    </w:p>
    <w:bookmarkStart w:id="20" w:name="brisbane-advanced-paramedic-solutions"/>
    <w:p>
      <w:pPr>
        <w:pStyle w:val="Heading1"/>
      </w:pPr>
      <w:r>
        <w:t xml:space="preserve">Brisbane Advanced Paramedic Solutions</w:t>
      </w:r>
    </w:p>
    <w:p>
      <w:pPr>
        <w:pStyle w:val="FirstParagraph"/>
      </w:pPr>
      <w:r>
        <w:t xml:space="preserve">Level 4, 123 Queen Street</w:t>
      </w:r>
      <w:r>
        <w:br/>
      </w:r>
      <w:r>
        <w:t xml:space="preserve">Brisbane City, QLD 4000</w:t>
      </w:r>
      <w:r>
        <w:br/>
      </w:r>
      <w:r>
        <w:t xml:space="preserve">Australia</w:t>
      </w:r>
      <w:r>
        <w:br/>
      </w:r>
      <w:r>
        <w:t xml:space="preserve">ABN: 12 345 678 901</w:t>
      </w:r>
      <w:r>
        <w:br/>
      </w:r>
      <w:r>
        <w:t xml:space="preserve">Phone: +61 7 3000 0000</w:t>
      </w:r>
      <w:r>
        <w:br/>
      </w:r>
      <w:r>
        <w:t xml:space="preserve">Email: billing@brisbaneparamedics.com.au</w:t>
      </w:r>
    </w:p>
    <w:bookmarkEnd w:id="20"/>
    <w:bookmarkStart w:id="21" w:name="invoice"/>
    <w:p>
      <w:pPr>
        <w:pStyle w:val="Heading2"/>
      </w:pPr>
      <w:r>
        <w:t xml:space="preserve">INVOICE</w:t>
      </w:r>
    </w:p>
    <w:p>
      <w:pPr>
        <w:pStyle w:val="FirstParagraph"/>
      </w:pPr>
      <w:r>
        <w:rPr>
          <w:bCs/>
          <w:b/>
        </w:rPr>
        <w:t xml:space="preserve">Date:</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bill-to"/>
    <w:p>
      <w:pPr>
        <w:pStyle w:val="Heading3"/>
      </w:pPr>
      <w:r>
        <w:t xml:space="preserve">Bill To:</w:t>
      </w:r>
    </w:p>
    <w:p>
      <w:pPr>
        <w:pStyle w:val="FirstParagraph"/>
      </w:pPr>
      <w:r>
        <w:rPr>
          <w:bCs/>
          <w:b/>
        </w:rPr>
        <w:t xml:space="preserve">Mr. James Anderson</w:t>
      </w:r>
      <w:r>
        <w:br/>
      </w:r>
      <w:r>
        <w:t xml:space="preserve">45 River Terrace</w:t>
      </w:r>
      <w:r>
        <w:br/>
      </w:r>
      <w:r>
        <w:t xml:space="preserve">South Brisbane, QLD 4101</w:t>
      </w:r>
      <w:r>
        <w:br/>
      </w:r>
      <w:r>
        <w:t xml:space="preserve">Australia</w:t>
      </w:r>
      <w:r>
        <w:br/>
      </w:r>
      <w:r>
        <w:t xml:space="preserve">Email: j.anderson@example.com</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INV-2023-8842</w:t>
      </w:r>
    </w:p>
    <w:p>
      <w:pPr>
        <w:pStyle w:val="BodyText"/>
      </w:pPr>
      <w:r>
        <w:rPr>
          <w:bCs/>
          <w:b/>
        </w:rPr>
        <w:t xml:space="preserve">Service Reference:</w:t>
      </w:r>
      <w:r>
        <w:t xml:space="preserve"> </w:t>
      </w:r>
      <w:r>
        <w:t xml:space="preserve">CASE-9921-BNE</w:t>
      </w:r>
    </w:p>
    <w:p>
      <w:pPr>
        <w:pStyle w:val="BodyText"/>
      </w:pPr>
      <w:r>
        <w:rPr>
          <w:bCs/>
          <w:b/>
        </w:rPr>
        <w:t xml:space="preserve">Service Location:</w:t>
      </w:r>
      <w:r>
        <w:t xml:space="preserve"> </w:t>
      </w:r>
      <w:r>
        <w:t xml:space="preserve">Indoor Sports Complex, Brisbane QLD</w:t>
      </w:r>
    </w:p>
    <w:p>
      <w:pPr>
        <w:pStyle w:val="BodyText"/>
      </w:pPr>
      <w:r>
        <w:rPr>
          <w:bCs/>
          <w:b/>
        </w:rPr>
        <w:t xml:space="preserve">Service Date:</w:t>
      </w:r>
      <w:r>
        <w:t xml:space="preserve"> </w:t>
      </w:r>
      <w:r>
        <w:t xml:space="preserve">20 October 2023</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rPr>
                <w:bCs/>
                <w:b/>
              </w:rPr>
              <w:t xml:space="preserve">Private Paramedic Event Coverage</w:t>
            </w:r>
            <w:r>
              <w:br/>
            </w:r>
            <w:r>
              <w:t xml:space="preserve">Provision of Level 2 Paramedic services for corporate sports day event in Brisbane. Includes pre-event risk assessment, on-site triage station setup, and continuous monitoring of participant vitals throughout the duration of the event.</w:t>
            </w:r>
          </w:p>
        </w:tc>
        <w:tc>
          <w:tcPr/>
          <w:p>
            <w:pPr>
              <w:pStyle w:val="Compact"/>
              <w:jc w:val="left"/>
            </w:pPr>
            <w:r>
              <w:t xml:space="preserve">6 Hours</w:t>
            </w:r>
          </w:p>
        </w:tc>
        <w:tc>
          <w:tcPr/>
          <w:p>
            <w:pPr>
              <w:pStyle w:val="Compact"/>
              <w:jc w:val="left"/>
            </w:pPr>
            <w:r>
              <w:t xml:space="preserve">$250.00</w:t>
            </w:r>
          </w:p>
        </w:tc>
        <w:tc>
          <w:tcPr/>
          <w:p>
            <w:pPr>
              <w:pStyle w:val="Compact"/>
              <w:jc w:val="left"/>
            </w:pPr>
            <w:r>
              <w:t xml:space="preserve">$1,500.00</w:t>
            </w:r>
          </w:p>
        </w:tc>
      </w:tr>
      <w:tr>
        <w:tc>
          <w:tcPr/>
          <w:p>
            <w:pPr>
              <w:pStyle w:val="Compact"/>
              <w:jc w:val="left"/>
            </w:pPr>
            <w:r>
              <w:rPr>
                <w:bCs/>
                <w:b/>
              </w:rPr>
              <w:t xml:space="preserve">Advanced Life Support (ALS) Equipment Usage</w:t>
            </w:r>
            <w:r>
              <w:br/>
            </w:r>
            <w:r>
              <w:t xml:space="preserve">Deployment of portable defibrillator (AED), oxygen therapy equipment, and advanced airway management tools. All equipment maintained to Australian Standards for medical devices.</w:t>
            </w:r>
          </w:p>
        </w:tc>
        <w:tc>
          <w:tcPr/>
          <w:p>
            <w:pPr>
              <w:pStyle w:val="Compact"/>
              <w:jc w:val="left"/>
            </w:pPr>
            <w:r>
              <w:t xml:space="preserve">1 Lot</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Emergency Response Activation</w:t>
            </w:r>
            <w:r>
              <w:br/>
            </w:r>
            <w:r>
              <w:t xml:space="preserve">Immediate clinical intervention for a participant suffering acute chest pain. Includes ECG monitoring, medication administration, and coordination with local Brisbane ambulance services for seamless handover.</w:t>
            </w:r>
          </w:p>
        </w:tc>
        <w:tc>
          <w:tcPr/>
          <w:p>
            <w:pPr>
              <w:pStyle w:val="Compact"/>
              <w:jc w:val="left"/>
            </w:pPr>
            <w:r>
              <w:t xml:space="preserve">1 Incident</w:t>
            </w:r>
          </w:p>
        </w:tc>
        <w:tc>
          <w:tcPr/>
          <w:p>
            <w:pPr>
              <w:pStyle w:val="Compact"/>
              <w:jc w:val="left"/>
            </w:pPr>
            <w:r>
              <w:t xml:space="preserve">$450.00</w:t>
            </w:r>
          </w:p>
        </w:tc>
        <w:tc>
          <w:tcPr/>
          <w:p>
            <w:pPr>
              <w:pStyle w:val="Compact"/>
              <w:jc w:val="left"/>
            </w:pPr>
            <w:r>
              <w:t xml:space="preserve">$450.00</w:t>
            </w:r>
          </w:p>
        </w:tc>
      </w:tr>
      <w:tr>
        <w:tc>
          <w:tcPr/>
          <w:p>
            <w:pPr>
              <w:pStyle w:val="Compact"/>
              <w:jc w:val="left"/>
            </w:pPr>
            <w:r>
              <w:rPr>
                <w:bCs/>
                <w:b/>
              </w:rPr>
              <w:t xml:space="preserve">Post-Event Clinical Reporting</w:t>
            </w:r>
            <w:r>
              <w:br/>
            </w:r>
            <w:r>
              <w:t xml:space="preserve">Comprehensive documentation of all medical incidents, patient care logs, and incident reports required for insurance compliance within Queensland jurisdiction.</w:t>
            </w:r>
          </w:p>
        </w:tc>
        <w:tc>
          <w:tcPr/>
          <w:p>
            <w:pPr>
              <w:pStyle w:val="Compact"/>
              <w:jc w:val="left"/>
            </w:pPr>
            <w:r>
              <w:t xml:space="preserve">1 Report</w:t>
            </w:r>
          </w:p>
        </w:tc>
        <w:tc>
          <w:tcPr/>
          <w:p>
            <w:pPr>
              <w:pStyle w:val="Compact"/>
              <w:jc w:val="left"/>
            </w:pPr>
            <w:r>
              <w:t xml:space="preserve">$100.00</w:t>
            </w:r>
          </w:p>
        </w:tc>
        <w:tc>
          <w:tcPr/>
          <w:p>
            <w:pPr>
              <w:pStyle w:val="Compact"/>
              <w:jc w:val="left"/>
            </w:pPr>
            <w:r>
              <w:t xml:space="preserve">$100.00</w:t>
            </w:r>
          </w:p>
        </w:tc>
      </w:tr>
    </w:tbl>
    <w:p>
      <w:pPr>
        <w:pStyle w:val="BodyText"/>
      </w:pPr>
      <w:r>
        <w:t xml:space="preserve">Subtotal:</w:t>
      </w:r>
      <w:r>
        <w:t xml:space="preserve"> </w:t>
      </w:r>
      <w:r>
        <w:t xml:space="preserve">$2,200.00</w:t>
      </w:r>
    </w:p>
    <w:p>
      <w:pPr>
        <w:pStyle w:val="BodyText"/>
      </w:pPr>
      <w:r>
        <w:t xml:space="preserve">GST (10%):</w:t>
      </w:r>
      <w:r>
        <w:t xml:space="preserve"> </w:t>
      </w:r>
      <w:r>
        <w:t xml:space="preserve">$220.00</w:t>
      </w:r>
    </w:p>
    <w:p>
      <w:pPr>
        <w:pStyle w:val="BodyText"/>
      </w:pPr>
      <w:r>
        <w:t xml:space="preserve">Total Due (AUD):</w:t>
      </w:r>
      <w:r>
        <w:t xml:space="preserve"> </w:t>
      </w:r>
      <w:r>
        <w:t xml:space="preserve">$2,420.00</w:t>
      </w:r>
    </w:p>
    <w:bookmarkStart w:id="24" w:name="X7c284cb4b8523f2391e6583c95010bab028d47a"/>
    <w:p>
      <w:pPr>
        <w:pStyle w:val="Heading3"/>
      </w:pPr>
      <w:r>
        <w:t xml:space="preserve">Terms and Conditions &amp; Payment Instructions</w:t>
      </w:r>
    </w:p>
    <w:p>
      <w:pPr>
        <w:pStyle w:val="FirstParagraph"/>
      </w:pPr>
      <w:r>
        <w:rPr>
          <w:bCs/>
          <w:b/>
        </w:rPr>
        <w:t xml:space="preserve">Payment Method:</w:t>
      </w:r>
      <w:r>
        <w:t xml:space="preserve"> </w:t>
      </w:r>
      <w:r>
        <w:t xml:space="preserve">Please remit payment via Bank Transfer (BSB: 082-001, Account: 12345678) or Credit Card. Please quote Invoice Number INV-2023-8842 as the reference.</w:t>
      </w:r>
    </w:p>
    <w:p>
      <w:pPr>
        <w:pStyle w:val="BodyText"/>
      </w:pPr>
      <w:r>
        <w:rPr>
          <w:bCs/>
          <w:b/>
        </w:rPr>
        <w:t xml:space="preserve">Terms:</w:t>
      </w:r>
      <w:r>
        <w:t xml:space="preserve"> </w:t>
      </w:r>
      <w:r>
        <w:t xml:space="preserve">Payment is due within 30 days of the invoice date. Late payments may incur interest charges in accordance with the</w:t>
      </w:r>
      <w:r>
        <w:t xml:space="preserve"> </w:t>
      </w:r>
      <w:r>
        <w:rPr>
          <w:iCs/>
          <w:i/>
        </w:rPr>
        <w:t xml:space="preserve">Trade Practices Act 1974</w:t>
      </w:r>
      <w:r>
        <w:t xml:space="preserve"> </w:t>
      </w:r>
      <w:r>
        <w:t xml:space="preserve">applicable in Australia.</w:t>
      </w:r>
    </w:p>
    <w:p>
      <w:pPr>
        <w:pStyle w:val="BodyText"/>
      </w:pPr>
      <w:r>
        <w:rPr>
          <w:bCs/>
          <w:b/>
        </w:rPr>
        <w:t xml:space="preserve">Service Scope:</w:t>
      </w:r>
      <w:r>
        <w:t xml:space="preserve"> </w:t>
      </w:r>
      <w:r>
        <w:t xml:space="preserve">This invoice covers private paramedic services provided by Brisbane Advanced Paramedic Solutions. Our paramedics are registered with the Australian Health Practitioner Regulation Agency (AHPRA) and adhere strictly to the National Code of Conduct for Paramedics. While we provide high-level emergency care, this service does not replace the need for hospital admission if clinically indicated.</w:t>
      </w:r>
    </w:p>
    <w:p>
      <w:pPr>
        <w:pStyle w:val="BodyText"/>
      </w:pPr>
      <w:r>
        <w:rPr>
          <w:bCs/>
          <w:b/>
        </w:rPr>
        <w:t xml:space="preserve">Liability:</w:t>
      </w:r>
      <w:r>
        <w:t xml:space="preserve"> </w:t>
      </w:r>
      <w:r>
        <w:t xml:space="preserve">Brisbane Advanced Paramedic Solutions operates under professional indemnity insurance. Any claims regarding medical negligence must be lodged within 12 months of the service date.</w:t>
      </w:r>
    </w:p>
    <w:bookmarkEnd w:id="24"/>
    <w:p>
      <w:pPr>
        <w:pStyle w:val="BodyText"/>
      </w:pPr>
      <w:r>
        <w:t xml:space="preserve">Thank you for choosing Brisbane Advanced Paramedic Solutions.</w:t>
      </w:r>
      <w:r>
        <w:br/>
      </w:r>
      <w:r>
        <w:t xml:space="preserve">Ensuring safety and health across Australia Brisbane and surrounding regions.</w:t>
      </w:r>
      <w:r>
        <w:br/>
      </w:r>
      <w:r>
        <w:rPr>
          <w:iCs/>
          <w:i/>
        </w:rP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Brisbane, Australia</dc:title>
  <dc:creator/>
  <dc:language>en</dc:language>
  <cp:keywords/>
  <dcterms:created xsi:type="dcterms:W3CDTF">2026-10-10T08:03:05Z</dcterms:created>
  <dcterms:modified xsi:type="dcterms:W3CDTF">2026-10-10T08:03:05Z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