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shanghai-elite-medical-response"/>
    <w:p>
      <w:pPr>
        <w:pStyle w:val="Heading1"/>
      </w:pPr>
      <w:r>
        <w:t xml:space="preserve">Shanghai Elite Medical Response</w:t>
      </w:r>
    </w:p>
    <w:p>
      <w:pPr>
        <w:pStyle w:val="FirstParagraph"/>
      </w:pPr>
      <w:r>
        <w:t xml:space="preserve">1208 Century Avenue, Pudong New Area</w:t>
      </w:r>
    </w:p>
    <w:p>
      <w:pPr>
        <w:pStyle w:val="BodyText"/>
      </w:pPr>
      <w:r>
        <w:t xml:space="preserve">Shanghai, China 200120</w:t>
      </w:r>
    </w:p>
    <w:p>
      <w:pPr>
        <w:pStyle w:val="BodyText"/>
      </w:pPr>
      <w:r>
        <w:t xml:space="preserve">Tel: +86 21 5888 9999</w:t>
      </w:r>
    </w:p>
    <w:p>
      <w:pPr>
        <w:pStyle w:val="BodyText"/>
      </w:pPr>
      <w:r>
        <w:t xml:space="preserve">Email: billing@shanghaielitemedical.cn</w:t>
      </w:r>
    </w:p>
    <w:p>
      <w:pPr>
        <w:pStyle w:val="BodyText"/>
      </w:pPr>
      <w:r>
        <w:t xml:space="preserve">Unified Social Credit Code: 91310115MA1K3X7Y8Z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INV-SH-2023-10-459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China Shanghai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Solutions Ltd.</w:t>
      </w:r>
    </w:p>
    <w:p>
      <w:pPr>
        <w:pStyle w:val="BodyText"/>
      </w:pPr>
      <w:r>
        <w:t xml:space="preserve">Attn: Human Resources Department</w:t>
      </w:r>
    </w:p>
    <w:p>
      <w:pPr>
        <w:pStyle w:val="BodyText"/>
      </w:pPr>
      <w:r>
        <w:t xml:space="preserve">Room 2401, Shanghai Tower</w:t>
      </w:r>
    </w:p>
    <w:p>
      <w:pPr>
        <w:pStyle w:val="BodyText"/>
      </w:pPr>
      <w:r>
        <w:t xml:space="preserve">Lujiazui, Pudong District</w:t>
      </w:r>
    </w:p>
    <w:p>
      <w:pPr>
        <w:pStyle w:val="BodyText"/>
      </w:pPr>
      <w:r>
        <w:t xml:space="preserve">Shanghai, China 200120</w:t>
      </w:r>
    </w:p>
    <w:p>
      <w:pPr>
        <w:pStyle w:val="BodyText"/>
      </w:pPr>
      <w:r>
        <w:t xml:space="preserve">Tax ID: 91310115MA2K9L4P3R</w:t>
      </w:r>
    </w:p>
    <w:bookmarkEnd w:id="22"/>
    <w:bookmarkStart w:id="23" w:name="service-reference"/>
    <w:p>
      <w:pPr>
        <w:pStyle w:val="Heading3"/>
      </w:pPr>
      <w:r>
        <w:t xml:space="preserve">Service Reference:</w:t>
      </w:r>
    </w:p>
    <w:p>
      <w:pPr>
        <w:pStyle w:val="FirstParagraph"/>
      </w:pPr>
      <w:r>
        <w:rPr>
          <w:bCs/>
          <w:b/>
        </w:rPr>
        <w:t xml:space="preserve">Incident ID:</w:t>
      </w:r>
      <w:r>
        <w:t xml:space="preserve"> </w:t>
      </w:r>
      <w:r>
        <w:t xml:space="preserve">EMS-SH-8821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Time:</w:t>
      </w:r>
      <w:r>
        <w:t xml:space="preserve"> </w:t>
      </w:r>
      <w:r>
        <w:t xml:space="preserve">14:30 - 16:45 CST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Zhangjiang Hi-Tech Park, Shanghai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Private Paramedic Transport &amp; Care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Paramedic Dispatch (Shanghai Zone A)</w:t>
            </w:r>
            <w:r>
              <w:br/>
            </w:r>
            <w:r>
              <w:t xml:space="preserve">Immediate deployment of certified paramedic team to Zhangjiang Hi-Tech Park. Includes rapid response vehicle mobilization within the Shanghai municipal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Advanced Life Support (ALS)</w:t>
            </w:r>
            <w:r>
              <w:br/>
            </w:r>
            <w:r>
              <w:t xml:space="preserve">Provision of advanced medical assessment and stabilization by licensed paramedics. Includes cardiac monitoring, oxygen therapy, and intravenous access establishment at the scene in China Shanghai.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Inter-Facility Medical Transport</w:t>
            </w:r>
            <w:r>
              <w:br/>
            </w:r>
            <w:r>
              <w:t xml:space="preserve">Ambulance transport from Zhangjiang to Ruijin Hospital (East Campus). Includes continuous paramedic monitoring and care during transit through Shanghai traffic.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Usage</w:t>
            </w:r>
            <w:r>
              <w:br/>
            </w:r>
            <w:r>
              <w:t xml:space="preserve">Utilization of portable defibrillator, ventilator, and trauma kit. Sterilization and maintenance fees for equipment used during the paramedic intervention.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Paramedic Documentation &amp; Reporting</w:t>
            </w:r>
            <w:r>
              <w:br/>
            </w:r>
            <w:r>
              <w:t xml:space="preserve">Detailed clinical handover report and incident documentation compliant with Shanghai Health Commission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8,300.00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498.00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8,798.00 CNY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Payment is due within 30 days of the invoice date. Please make payments via bank transfer to the account details below.</w:t>
      </w:r>
      <w:r>
        <w:t xml:space="preserve"> </w:t>
      </w:r>
      <w:r>
        <w:t xml:space="preserve">Late payments may incur a penalty fee of 1.5% per month. This invoice is issued in accordance with the tax regulations of the People's Republic of China.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Bank of China, Shanghai Pudong Branch</w:t>
      </w:r>
      <w:r>
        <w:br/>
      </w:r>
      <w:r>
        <w:t xml:space="preserve">Account Name: Shanghai Elite Medical Response Co., Ltd.</w:t>
      </w:r>
      <w:r>
        <w:br/>
      </w:r>
      <w:r>
        <w:t xml:space="preserve">Account Number: 4523 8899 1023 4455</w:t>
      </w:r>
      <w:r>
        <w:br/>
      </w:r>
      <w:r>
        <w:t xml:space="preserve">SWIFT Code: BKCHCNBJ300</w:t>
      </w:r>
    </w:p>
    <w:bookmarkEnd w:id="24"/>
    <w:bookmarkStart w:id="25" w:name="service-description"/>
    <w:p>
      <w:pPr>
        <w:pStyle w:val="Heading4"/>
      </w:pPr>
      <w:r>
        <w:t xml:space="preserve">Service Description:</w:t>
      </w:r>
    </w:p>
    <w:p>
      <w:pPr>
        <w:pStyle w:val="FirstParagraph"/>
      </w:pPr>
      <w:r>
        <w:t xml:space="preserve">Shanghai Elite Medical Response provides high-standard paramedic services tailored to the unique needs of international residents and corporations in China Shanghai.</w:t>
      </w:r>
      <w:r>
        <w:t xml:space="preserve"> </w:t>
      </w:r>
      <w:r>
        <w:t xml:space="preserve">Our team consists of fully licensed paramedics trained in both local Chinese medical protocols and international standards.</w:t>
      </w:r>
      <w:r>
        <w:t xml:space="preserve"> </w:t>
      </w:r>
      <w:r>
        <w:t xml:space="preserve">This invoice covers the comprehensive emergency response provided on October 20, 2023, ensuring the highest level of care during a critical medical incident.</w:t>
      </w:r>
    </w:p>
    <w:bookmarkEnd w:id="25"/>
    <w:p>
      <w:pPr>
        <w:pStyle w:val="BodyText"/>
      </w:pPr>
      <w:r>
        <w:t xml:space="preserve">Shanghai Elite Medical Response Co., Ltd. | Registered in Shanghai, China</w:t>
      </w:r>
    </w:p>
    <w:p>
      <w:pPr>
        <w:pStyle w:val="BodyText"/>
      </w:pPr>
      <w:r>
        <w:t xml:space="preserve">Thank you for choosing our paramedic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Shanghai, China</dc:title>
  <dc:creator/>
  <dc:language>en</dc:language>
  <cp:keywords/>
  <dcterms:created xsi:type="dcterms:W3CDTF">2026-10-10T04:08:28Z</dcterms:created>
  <dcterms:modified xsi:type="dcterms:W3CDTF">2026-10-10T04:08:28Z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