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Munich,</w:t>
      </w:r>
      <w:r>
        <w:t xml:space="preserve"> </w:t>
      </w:r>
      <w:r>
        <w:t xml:space="preserve">Germany</w:t>
      </w:r>
    </w:p>
    <w:bookmarkStart w:id="20" w:name="munich-emergency-medical-services"/>
    <w:p>
      <w:pPr>
        <w:pStyle w:val="Heading1"/>
      </w:pPr>
      <w:r>
        <w:t xml:space="preserve">Munich Emergency Medical Services</w:t>
      </w:r>
    </w:p>
    <w:p>
      <w:pPr>
        <w:pStyle w:val="FirstParagraph"/>
      </w:pPr>
      <w:r>
        <w:rPr>
          <w:bCs/>
          <w:b/>
        </w:rPr>
        <w:t xml:space="preserve">Provider:</w:t>
      </w:r>
      <w:r>
        <w:t xml:space="preserve"> </w:t>
      </w:r>
      <w:r>
        <w:t xml:space="preserve">Dr. Klaus Weber, Certified Paramedic</w:t>
      </w:r>
    </w:p>
    <w:p>
      <w:pPr>
        <w:pStyle w:val="BodyText"/>
      </w:pPr>
      <w:r>
        <w:t xml:space="preserve">Marienplatz 15, 80331 Munich, Germany</w:t>
      </w:r>
    </w:p>
    <w:p>
      <w:pPr>
        <w:pStyle w:val="BodyText"/>
      </w:pPr>
      <w:r>
        <w:t xml:space="preserve">Phone: +49 89 12345678</w:t>
      </w:r>
    </w:p>
    <w:p>
      <w:pPr>
        <w:pStyle w:val="BodyText"/>
      </w:pPr>
      <w:r>
        <w:t xml:space="preserve">Email: billing@munichems.de</w:t>
      </w:r>
    </w:p>
    <w:p>
      <w:pPr>
        <w:pStyle w:val="BodyText"/>
      </w:pPr>
      <w:r>
        <w:t xml:space="preserve">VAT ID: DE123456789</w:t>
      </w:r>
    </w:p>
    <w:p>
      <w:pPr>
        <w:pStyle w:val="BodyText"/>
      </w:pPr>
      <w:r>
        <w:t xml:space="preserve">License No: BY-PM-98765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bill-to"/>
    <w:p>
      <w:pPr>
        <w:pStyle w:val="Heading3"/>
      </w:pPr>
      <w:r>
        <w:t xml:space="preserve">Bill To:</w:t>
      </w:r>
    </w:p>
    <w:p>
      <w:pPr>
        <w:pStyle w:val="FirstParagraph"/>
      </w:pPr>
      <w:r>
        <w:t xml:space="preserve">Global Event Logistics GmbH</w:t>
      </w:r>
    </w:p>
    <w:p>
      <w:pPr>
        <w:pStyle w:val="BodyText"/>
      </w:pPr>
      <w:r>
        <w:t xml:space="preserve">Attn: Finance Department</w:t>
      </w:r>
    </w:p>
    <w:p>
      <w:pPr>
        <w:pStyle w:val="BodyText"/>
      </w:pPr>
      <w:r>
        <w:t xml:space="preserve">Leopoldstraße 200, 80807 Munich, Germany</w:t>
      </w:r>
    </w:p>
    <w:p>
      <w:pPr>
        <w:pStyle w:val="BodyText"/>
      </w:pPr>
      <w:r>
        <w:t xml:space="preserve">VAT ID: DE987654321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On-Site Medical Coverage - Oktoberfest Grounds</w:t>
            </w:r>
            <w:r>
              <w:br/>
            </w:r>
            <w:r>
              <w:t xml:space="preserve">Provision of a fully certified paramedic for continuous medical surveillance during the corporate event. Services included triage, first aid administration, and emergency response readiness in accordance with German occupational safety regulations (DGUV).</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rPr>
                <w:bCs/>
                <w:b/>
              </w:rPr>
              <w:t xml:space="preserve">Advanced Life Support (ALS) Equipment Deployment</w:t>
            </w:r>
            <w:r>
              <w:br/>
            </w:r>
            <w:r>
              <w:t xml:space="preserve">Utilization of portable ALS unit including automated external defibrillator (AED), oxygen therapy supplies, and advanced airway management tools. Equipment maintained to Bavarian health authority standards.</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Emergency Transport Coordination</w:t>
            </w:r>
            <w:r>
              <w:br/>
            </w:r>
            <w:r>
              <w:t xml:space="preserve">Coordination with local Munich emergency services (Rettungsdienst) for patient handover. Includes documentation of medical history and vital signs transfer to receiving hospital staff.</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4</w:t>
            </w:r>
          </w:p>
        </w:tc>
        <w:tc>
          <w:tcPr/>
          <w:p>
            <w:pPr>
              <w:pStyle w:val="Compact"/>
              <w:jc w:val="left"/>
            </w:pPr>
            <w:r>
              <w:rPr>
                <w:bCs/>
                <w:b/>
              </w:rPr>
              <w:t xml:space="preserve">Post-Event Medical Reporting</w:t>
            </w:r>
            <w:r>
              <w:br/>
            </w:r>
            <w:r>
              <w:t xml:space="preserve">Comprehensive incident report detailing all medical interactions, patient outcomes, and resource utilization. Required for corporate liability insurance compliance in Germany.</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5</w:t>
            </w:r>
          </w:p>
        </w:tc>
        <w:tc>
          <w:tcPr/>
          <w:p>
            <w:pPr>
              <w:pStyle w:val="Compact"/>
              <w:jc w:val="left"/>
            </w:pPr>
            <w:r>
              <w:rPr>
                <w:bCs/>
                <w:b/>
              </w:rPr>
              <w:t xml:space="preserve">Travel and Standby Fee</w:t>
            </w:r>
            <w:r>
              <w:br/>
            </w:r>
            <w:r>
              <w:t xml:space="preserve">Compensation for travel time within Munich city limits and mandatory standby period prior to event commencement.</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w:t>
            </w:r>
          </w:p>
        </w:tc>
      </w:tr>
    </w:tbl>
    <w:p>
      <w:pPr>
        <w:pStyle w:val="BodyText"/>
      </w:pPr>
      <w:r>
        <w:t xml:space="preserve">Subtotal:</w:t>
      </w:r>
      <w:r>
        <w:t xml:space="preserve"> </w:t>
      </w:r>
      <w:r>
        <w:t xml:space="preserve">1,590.00 EUR</w:t>
      </w:r>
    </w:p>
    <w:p>
      <w:pPr>
        <w:pStyle w:val="BodyText"/>
      </w:pPr>
      <w:r>
        <w:t xml:space="preserve">VAT (19%):</w:t>
      </w:r>
      <w:r>
        <w:t xml:space="preserve"> </w:t>
      </w:r>
      <w:r>
        <w:t xml:space="preserve">302.10 EUR</w:t>
      </w:r>
    </w:p>
    <w:p>
      <w:pPr>
        <w:pStyle w:val="BodyText"/>
      </w:pPr>
      <w:r>
        <w:t xml:space="preserve">TOTAL DUE:</w:t>
      </w:r>
      <w:r>
        <w:t xml:space="preserve"> </w:t>
      </w:r>
      <w:r>
        <w:t xml:space="preserve">1,892.10 EUR</w:t>
      </w:r>
    </w:p>
    <w:bookmarkStart w:id="23" w:name="payment-instructions-terms"/>
    <w:p>
      <w:pPr>
        <w:pStyle w:val="Heading4"/>
      </w:pPr>
      <w:r>
        <w:t xml:space="preserve">Payment Instructions &amp; Terms</w:t>
      </w:r>
    </w:p>
    <w:p>
      <w:pPr>
        <w:pStyle w:val="FirstParagraph"/>
      </w:pPr>
      <w:r>
        <w:t xml:space="preserve">Please transfer the total amount of</w:t>
      </w:r>
      <w:r>
        <w:t xml:space="preserve"> </w:t>
      </w:r>
      <w:r>
        <w:rPr>
          <w:bCs/>
          <w:b/>
        </w:rPr>
        <w:t xml:space="preserve">1,892.10 EUR</w:t>
      </w:r>
      <w:r>
        <w:t xml:space="preserve"> </w:t>
      </w:r>
      <w:r>
        <w:t xml:space="preserve">to the following bank account within 30 days of the invoice date:</w:t>
      </w:r>
    </w:p>
    <w:p>
      <w:pPr>
        <w:pStyle w:val="BodyText"/>
      </w:pPr>
      <w:r>
        <w:rPr>
          <w:bCs/>
          <w:b/>
        </w:rPr>
        <w:t xml:space="preserve">Bank Name:</w:t>
      </w:r>
      <w:r>
        <w:t xml:space="preserve"> </w:t>
      </w:r>
      <w:r>
        <w:t xml:space="preserve">Bayerische Landesbank</w:t>
      </w:r>
      <w:r>
        <w:br/>
      </w:r>
      <w:r>
        <w:rPr>
          <w:bCs/>
          <w:b/>
        </w:rPr>
        <w:t xml:space="preserve">IBAN:</w:t>
      </w:r>
      <w:r>
        <w:t xml:space="preserve"> </w:t>
      </w:r>
      <w:r>
        <w:t xml:space="preserve">DE89 7005 0000 0000 1234 56</w:t>
      </w:r>
      <w:r>
        <w:br/>
      </w:r>
      <w:r>
        <w:rPr>
          <w:bCs/>
          <w:b/>
        </w:rPr>
        <w:t xml:space="preserve">BIC:</w:t>
      </w:r>
      <w:r>
        <w:t xml:space="preserve"> </w:t>
      </w:r>
      <w:r>
        <w:t xml:space="preserve">BYLADEM1001</w:t>
      </w:r>
      <w:r>
        <w:br/>
      </w:r>
      <w:r>
        <w:rPr>
          <w:bCs/>
          <w:b/>
        </w:rPr>
        <w:t xml:space="preserve">Reference:</w:t>
      </w:r>
      <w:r>
        <w:t xml:space="preserve"> </w:t>
      </w:r>
      <w:r>
        <w:t xml:space="preserve">INV-2023-10-042</w:t>
      </w:r>
    </w:p>
    <w:p>
      <w:pPr>
        <w:pStyle w:val="BodyText"/>
      </w:pPr>
      <w:r>
        <w:t xml:space="preserve">Late payments will incur interest at 5% above the base rate of the European Central Bank, as per German commercial law (§ 288 BGB).</w:t>
      </w:r>
    </w:p>
    <w:bookmarkEnd w:id="23"/>
    <w:p>
      <w:pPr>
        <w:pStyle w:val="BodyText"/>
      </w:pPr>
      <w:r>
        <w:rPr>
          <w:bCs/>
          <w:b/>
        </w:rPr>
        <w:t xml:space="preserve">Service Agreement and Liability:</w:t>
      </w:r>
      <w:r>
        <w:t xml:space="preserve"> </w:t>
      </w:r>
      <w:r>
        <w:t xml:space="preserve">This invoice represents the final settlement for paramedic services rendered in Munich, Germany, on the date specified. The services were provided by a licensed paramedic operating under the regulations of the Bavarian State Ministry of Health. Munich Emergency Medical Services assumes no liability for pre-existing conditions or outcomes beyond the standard of care expected in emergency medical situations. All medical data collected during the service is handled in strict accordance with the General Data Protection Regulation (GDPR) and German medical confidentiality laws.</w:t>
      </w:r>
    </w:p>
    <w:p>
      <w:pPr>
        <w:pStyle w:val="BodyText"/>
      </w:pPr>
      <w:r>
        <w:rPr>
          <w:bCs/>
          <w:b/>
        </w:rPr>
        <w:t xml:space="preserve">Scope of Work:</w:t>
      </w:r>
      <w:r>
        <w:t xml:space="preserve"> </w:t>
      </w:r>
      <w:r>
        <w:t xml:space="preserve">The paramedic services included monitoring of event attendees, immediate response to medical emergencies, administration of first aid and advanced life support techniques, and coordination with local emergency response teams. The paramedic was equipped with standard medical supplies and emergency transport communication devices. Any specialized medical equipment requested beyond the standard package was billed separately as itemized above.</w:t>
      </w:r>
    </w:p>
    <w:p>
      <w:pPr>
        <w:pStyle w:val="BodyText"/>
      </w:pPr>
      <w:r>
        <w:rPr>
          <w:bCs/>
          <w:b/>
        </w:rPr>
        <w:t xml:space="preserve">Regulatory Compliance:</w:t>
      </w:r>
      <w:r>
        <w:t xml:space="preserve"> </w:t>
      </w:r>
      <w:r>
        <w:t xml:space="preserve">All services comply with the German Social Code Book V (SGB V) regarding emergency medical care and the Bavarian Emergency Services Act. The paramedic on duty held valid certification from the Red Cross or equivalent recognized institution in Germany. This invoice serves as official documentation for tax purposes and insurance claims related to occupational health and safety.</w:t>
      </w:r>
    </w:p>
    <w:p>
      <w:pPr>
        <w:pStyle w:val="BodyText"/>
      </w:pPr>
      <w:r>
        <w:rPr>
          <w:bCs/>
          <w:b/>
        </w:rPr>
        <w:t xml:space="preserve">Dispute Resolution:</w:t>
      </w:r>
      <w:r>
        <w:t xml:space="preserve"> </w:t>
      </w:r>
      <w:r>
        <w:t xml:space="preserve">In the event of any discrepancy regarding this invoice, please contact our billing department within 14 days of receipt. All disputes will be resolved under the jurisdiction of the courts in Munich, Germany. We appreciate your business and trust in our professional paramedic services.</w:t>
      </w:r>
    </w:p>
    <w:p>
      <w:pPr>
        <w:pStyle w:val="BodyText"/>
      </w:pPr>
      <w:r>
        <w:t xml:space="preserve">Munich Emergency Medical Services | Certified Paramedic Provider | Munich, Germany</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Munich, Germany</dc:title>
  <dc:creator/>
  <dc:language>en</dc:language>
  <cp:keywords/>
  <dcterms:created xsi:type="dcterms:W3CDTF">2026-10-10T05:05:21Z</dcterms:created>
  <dcterms:modified xsi:type="dcterms:W3CDTF">2026-10-10T05:05:21Z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