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New</w:t>
      </w:r>
      <w:r>
        <w:t xml:space="preserve"> </w:t>
      </w:r>
      <w:r>
        <w:t xml:space="preserve">Delhi,</w:t>
      </w:r>
      <w:r>
        <w:t xml:space="preserve"> </w:t>
      </w:r>
      <w:r>
        <w:t xml:space="preserve">India</w:t>
      </w:r>
    </w:p>
    <w:bookmarkStart w:id="20" w:name="delhi-capital-emergency-response"/>
    <w:p>
      <w:pPr>
        <w:pStyle w:val="Heading1"/>
      </w:pPr>
      <w:r>
        <w:t xml:space="preserve">Delhi Capital Emergency Response</w:t>
      </w:r>
    </w:p>
    <w:p>
      <w:pPr>
        <w:pStyle w:val="FirstParagraph"/>
      </w:pPr>
      <w:r>
        <w:rPr>
          <w:bCs/>
          <w:b/>
        </w:rPr>
        <w:t xml:space="preserve">Specialized Paramedic &amp; Ambulance Services</w:t>
      </w:r>
    </w:p>
    <w:p>
      <w:pPr>
        <w:pStyle w:val="BodyText"/>
      </w:pPr>
      <w:r>
        <w:t xml:space="preserve">Plot No. 45, Sector 18, Rohini</w:t>
      </w:r>
    </w:p>
    <w:p>
      <w:pPr>
        <w:pStyle w:val="BodyText"/>
      </w:pPr>
      <w:r>
        <w:t xml:space="preserve">New Delhi, India - 110085</w:t>
      </w:r>
    </w:p>
    <w:p>
      <w:pPr>
        <w:pStyle w:val="BodyText"/>
      </w:pPr>
      <w:r>
        <w:t xml:space="preserve">Phone: +91-11-4567-8900 | Email: billing@delhiemergency.in</w:t>
      </w:r>
    </w:p>
    <w:p>
      <w:pPr>
        <w:pStyle w:val="BodyText"/>
      </w:pPr>
      <w:r>
        <w:t xml:space="preserve">GSTIN: 07AABCD1234E1Z5</w:t>
      </w:r>
    </w:p>
    <w:bookmarkEnd w:id="20"/>
    <w:bookmarkStart w:id="21" w:name="tax-invoice"/>
    <w:p>
      <w:pPr>
        <w:pStyle w:val="Heading2"/>
      </w:pPr>
      <w:r>
        <w:t xml:space="preserve">TAX INVOICE</w:t>
      </w:r>
    </w:p>
    <w:p>
      <w:pPr>
        <w:pStyle w:val="FirstParagraph"/>
      </w:pPr>
      <w:r>
        <w:t xml:space="preserve">Invoice #: DCE-2023-8942</w:t>
      </w:r>
    </w:p>
    <w:p>
      <w:pPr>
        <w:pStyle w:val="BodyText"/>
      </w:pPr>
      <w:r>
        <w:t xml:space="preserve">Date: October 24, 2023</w:t>
      </w:r>
    </w:p>
    <w:p>
      <w:pPr>
        <w:pStyle w:val="BodyText"/>
      </w:pPr>
      <w:r>
        <w:t xml:space="preserve">Due Date: November 07, 2023</w:t>
      </w:r>
    </w:p>
    <w:p>
      <w:pPr>
        <w:pStyle w:val="BodyText"/>
      </w:pPr>
      <w:r>
        <w:t xml:space="preserve">Service Location: New Delhi, India</w:t>
      </w:r>
    </w:p>
    <w:bookmarkEnd w:id="21"/>
    <w:bookmarkStart w:id="22" w:name="bill-to"/>
    <w:p>
      <w:pPr>
        <w:pStyle w:val="Heading3"/>
      </w:pPr>
      <w:r>
        <w:t xml:space="preserve">Bill To:</w:t>
      </w:r>
    </w:p>
    <w:p>
      <w:pPr>
        <w:pStyle w:val="FirstParagraph"/>
      </w:pPr>
      <w:r>
        <w:rPr>
          <w:bCs/>
          <w:b/>
        </w:rPr>
        <w:t xml:space="preserve">M/s. Gupta Healthcare Solutions Pvt. Ltd.</w:t>
      </w:r>
    </w:p>
    <w:p>
      <w:pPr>
        <w:pStyle w:val="BodyText"/>
      </w:pPr>
      <w:r>
        <w:t xml:space="preserve">12, Connaught Place, Inner Circle</w:t>
      </w:r>
    </w:p>
    <w:p>
      <w:pPr>
        <w:pStyle w:val="BodyText"/>
      </w:pPr>
      <w:r>
        <w:t xml:space="preserve">New Delhi, India - 110001</w:t>
      </w:r>
    </w:p>
    <w:p>
      <w:pPr>
        <w:pStyle w:val="BodyText"/>
      </w:pPr>
      <w:r>
        <w:t xml:space="preserve">GSTIN: 07AAACG1234F1Z9</w:t>
      </w:r>
    </w:p>
    <w:p>
      <w:pPr>
        <w:pStyle w:val="BodyText"/>
      </w:pPr>
      <w:r>
        <w:t xml:space="preserve">Contact: Mr. Rajesh Gupta</w:t>
      </w:r>
    </w:p>
    <w:bookmarkEnd w:id="22"/>
    <w:bookmarkStart w:id="23" w:name="service-provided-at"/>
    <w:p>
      <w:pPr>
        <w:pStyle w:val="Heading3"/>
      </w:pPr>
      <w:r>
        <w:t xml:space="preserve">Service Provided At:</w:t>
      </w:r>
    </w:p>
    <w:p>
      <w:pPr>
        <w:pStyle w:val="FirstParagraph"/>
      </w:pPr>
      <w:r>
        <w:rPr>
          <w:bCs/>
          <w:b/>
        </w:rPr>
        <w:t xml:space="preserve">Event Site: India Expo Centre</w:t>
      </w:r>
    </w:p>
    <w:p>
      <w:pPr>
        <w:pStyle w:val="BodyText"/>
      </w:pPr>
      <w:r>
        <w:t xml:space="preserve">Yamuna Expressway, Greater Noida (Delhi-NCR Region)</w:t>
      </w:r>
    </w:p>
    <w:p>
      <w:pPr>
        <w:pStyle w:val="BodyText"/>
      </w:pPr>
      <w:r>
        <w:t xml:space="preserve">New Delhi, India</w:t>
      </w:r>
    </w:p>
    <w:p>
      <w:pPr>
        <w:pStyle w:val="BodyText"/>
      </w:pPr>
      <w:r>
        <w:t xml:space="preserve">Event: National Health &amp; Wellness Summit</w:t>
      </w:r>
    </w:p>
    <w:bookmarkEnd w:id="23"/>
    <w:p>
      <w:pPr>
        <w:pStyle w:val="BodyText"/>
      </w:pPr>
      <w:r>
        <w:rPr>
          <w:bCs/>
          <w:b/>
        </w:rPr>
        <w:t xml:space="preserve">GST Compliance Notice:</w:t>
      </w:r>
      <w:r>
        <w:t xml:space="preserve"> </w:t>
      </w:r>
      <w:r>
        <w:t xml:space="preserve">This invoice is issued in accordance with the Goods and Services Tax (GST) Act, 2017 of India. All services rendered are subject to GST as applicable for medical and paramedic support services in New Delhi.</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HSN/SAC</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Paramedic On-Site Deployment</w:t>
            </w:r>
            <w:r>
              <w:br/>
            </w:r>
            <w:r>
              <w:t xml:space="preserve">Provision of two (2) certified senior paramedics for continuous medical surveillance during the summit. Personnel are trained in Advanced Cardiac Life Support (ACLS) and Basic Life Support (BLS), adhering to New Delhi municipal health standards.</w:t>
            </w:r>
          </w:p>
        </w:tc>
        <w:tc>
          <w:tcPr/>
          <w:p>
            <w:pPr>
              <w:pStyle w:val="Compact"/>
              <w:jc w:val="left"/>
            </w:pPr>
            <w:r>
              <w:t xml:space="preserve">9994</w:t>
            </w:r>
          </w:p>
        </w:tc>
        <w:tc>
          <w:tcPr/>
          <w:p>
            <w:pPr>
              <w:pStyle w:val="Compact"/>
              <w:jc w:val="left"/>
            </w:pPr>
            <w:r>
              <w:t xml:space="preserve">16 Hrs</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2</w:t>
            </w:r>
          </w:p>
        </w:tc>
        <w:tc>
          <w:tcPr/>
          <w:p>
            <w:pPr>
              <w:pStyle w:val="Compact"/>
              <w:jc w:val="left"/>
            </w:pPr>
            <w:r>
              <w:rPr>
                <w:bCs/>
                <w:b/>
              </w:rPr>
              <w:t xml:space="preserve">ICU Ambulance Standby (New Delhi Route)</w:t>
            </w:r>
            <w:r>
              <w:br/>
            </w:r>
            <w:r>
              <w:t xml:space="preserve">Availability of one fully equipped Intensive Care Unit (ICU) ambulance with ventilator support, stationed at the venue for immediate emergency evacuation within the New Delhi metropolitan area. Includes fuel and driver charges.</w:t>
            </w:r>
          </w:p>
        </w:tc>
        <w:tc>
          <w:tcPr/>
          <w:p>
            <w:pPr>
              <w:pStyle w:val="Compact"/>
              <w:jc w:val="left"/>
            </w:pPr>
            <w:r>
              <w:t xml:space="preserve">9965</w:t>
            </w:r>
          </w:p>
        </w:tc>
        <w:tc>
          <w:tcPr/>
          <w:p>
            <w:pPr>
              <w:pStyle w:val="Compact"/>
              <w:jc w:val="left"/>
            </w:pPr>
            <w:r>
              <w:t xml:space="preserve">16 Hrs</w:t>
            </w:r>
          </w:p>
        </w:tc>
        <w:tc>
          <w:tcPr/>
          <w:p>
            <w:pPr>
              <w:pStyle w:val="Compact"/>
              <w:jc w:val="left"/>
            </w:pPr>
            <w:r>
              <w:t xml:space="preserve">3,000.00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Medical Equipment &amp; Consumables Kit</w:t>
            </w:r>
            <w:r>
              <w:br/>
            </w:r>
            <w:r>
              <w:t xml:space="preserve">Provision of sterile medical supplies including oxygen cylinders, IV fluids, bandages, splints, and defibrillator usage. All equipment meets the safety regulations mandated by the Directorate of Health Services, Government of NCT of Delhi.</w:t>
            </w:r>
          </w:p>
        </w:tc>
        <w:tc>
          <w:tcPr/>
          <w:p>
            <w:pPr>
              <w:pStyle w:val="Compact"/>
              <w:jc w:val="left"/>
            </w:pPr>
            <w:r>
              <w:t xml:space="preserve">9983</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Emergency Response Coordination</w:t>
            </w:r>
            <w:r>
              <w:br/>
            </w:r>
            <w:r>
              <w:t xml:space="preserve">Dedicated radio communication link with New Delhi emergency control rooms (108/112) for seamless patient transfer coordination. Includes pre-event risk assessment and post-event medical reporting.</w:t>
            </w:r>
          </w:p>
        </w:tc>
        <w:tc>
          <w:tcPr/>
          <w:p>
            <w:pPr>
              <w:pStyle w:val="Compact"/>
              <w:jc w:val="left"/>
            </w:pPr>
            <w:r>
              <w:t xml:space="preserve">9983</w:t>
            </w:r>
          </w:p>
        </w:tc>
        <w:tc>
          <w:tcPr/>
          <w:p>
            <w:pPr>
              <w:pStyle w:val="Compact"/>
              <w:jc w:val="left"/>
            </w:pPr>
            <w:r>
              <w:t xml:space="preserve">1 Event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Paramedic Overtime &amp; Night Allowance</w:t>
            </w:r>
            <w:r>
              <w:br/>
            </w:r>
            <w:r>
              <w:t xml:space="preserve">Additional charges for services rendered beyond standard business hours in the New Delhi jurisdiction, ensuring 24/7 readiness for critical incidents.</w:t>
            </w:r>
          </w:p>
        </w:tc>
        <w:tc>
          <w:tcPr/>
          <w:p>
            <w:pPr>
              <w:pStyle w:val="Compact"/>
              <w:jc w:val="left"/>
            </w:pPr>
            <w:r>
              <w:t xml:space="preserve">9994</w:t>
            </w:r>
          </w:p>
        </w:tc>
        <w:tc>
          <w:tcPr/>
          <w:p>
            <w:pPr>
              <w:pStyle w:val="Compact"/>
              <w:jc w:val="left"/>
            </w:pPr>
            <w:r>
              <w:t xml:space="preserve">4 Hrs</w:t>
            </w:r>
          </w:p>
        </w:tc>
        <w:tc>
          <w:tcPr/>
          <w:p>
            <w:pPr>
              <w:pStyle w:val="Compact"/>
              <w:jc w:val="left"/>
            </w:pPr>
            <w:r>
              <w:t xml:space="preserve">1,500.00</w:t>
            </w:r>
          </w:p>
        </w:tc>
        <w:tc>
          <w:tcPr/>
          <w:p>
            <w:pPr>
              <w:pStyle w:val="Compact"/>
              <w:jc w:val="left"/>
            </w:pPr>
            <w:r>
              <w:t xml:space="preserve">6,000.00</w:t>
            </w:r>
          </w:p>
        </w:tc>
      </w:tr>
    </w:tbl>
    <w:p>
      <w:pPr>
        <w:pStyle w:val="BodyText"/>
      </w:pPr>
      <w:r>
        <w:t xml:space="preserve">Subtotal (Taxable Value):</w:t>
      </w:r>
      <w:r>
        <w:t xml:space="preserve"> </w:t>
      </w:r>
      <w:r>
        <w:t xml:space="preserve">₹ 1,19,000.00</w:t>
      </w:r>
    </w:p>
    <w:p>
      <w:pPr>
        <w:pStyle w:val="BodyText"/>
      </w:pPr>
      <w:r>
        <w:t xml:space="preserve">GST @ 18% (CGST 9% + SGST 9%):</w:t>
      </w:r>
      <w:r>
        <w:t xml:space="preserve"> </w:t>
      </w:r>
      <w:r>
        <w:t xml:space="preserve">₹ 21,420.00</w:t>
      </w:r>
    </w:p>
    <w:p>
      <w:pPr>
        <w:pStyle w:val="BodyText"/>
      </w:pPr>
      <w:r>
        <w:t xml:space="preserve">Less: Discount (Early Bird):</w:t>
      </w:r>
      <w:r>
        <w:t xml:space="preserve"> </w:t>
      </w:r>
      <w:r>
        <w:t xml:space="preserve">- ₹ 5,000.00</w:t>
      </w:r>
    </w:p>
    <w:p>
      <w:pPr>
        <w:pStyle w:val="BodyText"/>
      </w:pPr>
      <w:r>
        <w:t xml:space="preserve">TOTAL PAYABLE (INR):</w:t>
      </w:r>
      <w:r>
        <w:t xml:space="preserve"> </w:t>
      </w:r>
      <w:r>
        <w:t xml:space="preserve">₹ 1,35,420.00</w:t>
      </w:r>
    </w:p>
    <w:p>
      <w:pPr>
        <w:pStyle w:val="BodyText"/>
      </w:pPr>
      <w:r>
        <w:rPr>
          <w:iCs/>
          <w:i/>
        </w:rPr>
        <w:t xml:space="preserve">Amount in words: One Lakh Thirty-Five Thousand Four Hundred Twenty Rupees Only.</w:t>
      </w:r>
    </w:p>
    <w:bookmarkStart w:id="24" w:name="payment-terms-conditions"/>
    <w:p>
      <w:pPr>
        <w:pStyle w:val="Heading4"/>
      </w:pPr>
      <w:r>
        <w:t xml:space="preserve">Payment Terms &amp; Conditions:</w:t>
      </w:r>
    </w:p>
    <w:p>
      <w:pPr>
        <w:numPr>
          <w:ilvl w:val="0"/>
          <w:numId w:val="1001"/>
        </w:numPr>
        <w:pStyle w:val="Compact"/>
      </w:pPr>
      <w:r>
        <w:rPr>
          <w:bCs/>
          <w:b/>
        </w:rPr>
        <w:t xml:space="preserve">Payment Due:</w:t>
      </w:r>
      <w:r>
        <w:t xml:space="preserve"> </w:t>
      </w:r>
      <w:r>
        <w:t xml:space="preserve">Payment is due within 15 days from the date of this invoice. Late payments will incur an interest charge of 2% per month.</w:t>
      </w:r>
    </w:p>
    <w:p>
      <w:pPr>
        <w:numPr>
          <w:ilvl w:val="0"/>
          <w:numId w:val="1001"/>
        </w:numPr>
        <w:pStyle w:val="Compact"/>
      </w:pPr>
      <w:r>
        <w:rPr>
          <w:bCs/>
          <w:b/>
        </w:rPr>
        <w:t xml:space="preserve">Bank Details:</w:t>
      </w:r>
      <w:r>
        <w:t xml:space="preserve"> </w:t>
      </w:r>
      <w:r>
        <w:t xml:space="preserve">Please make payments via NEFT/RTGS to the following account:</w:t>
      </w:r>
      <w:r>
        <w:br/>
      </w:r>
      <w:r>
        <w:t xml:space="preserve">Bank Name: State Bank of India, Connaught Place Branch, New Delhi</w:t>
      </w:r>
      <w:r>
        <w:br/>
      </w:r>
      <w:r>
        <w:t xml:space="preserve">Account Name: Delhi Capital Emergency Response Pvt. Ltd.</w:t>
      </w:r>
      <w:r>
        <w:br/>
      </w:r>
      <w:r>
        <w:t xml:space="preserve">Account Number: 30567890123456</w:t>
      </w:r>
      <w:r>
        <w:br/>
      </w:r>
      <w:r>
        <w:t xml:space="preserve">IFSC Code: SBIN0001234</w:t>
      </w:r>
    </w:p>
    <w:p>
      <w:pPr>
        <w:numPr>
          <w:ilvl w:val="0"/>
          <w:numId w:val="1001"/>
        </w:numPr>
        <w:pStyle w:val="Compact"/>
      </w:pPr>
      <w:r>
        <w:rPr>
          <w:bCs/>
          <w:b/>
        </w:rPr>
        <w:t xml:space="preserve">GST Compliance:</w:t>
      </w:r>
      <w:r>
        <w:t xml:space="preserve"> </w:t>
      </w:r>
      <w:r>
        <w:t xml:space="preserve">This invoice is generated under the GST regime of India. The GSTIN provided above is valid and active. Please quote this Invoice Number in your payment remarks.</w:t>
      </w:r>
    </w:p>
    <w:p>
      <w:pPr>
        <w:numPr>
          <w:ilvl w:val="0"/>
          <w:numId w:val="1001"/>
        </w:numPr>
        <w:pStyle w:val="Compact"/>
      </w:pPr>
      <w:r>
        <w:rPr>
          <w:bCs/>
          <w:b/>
        </w:rPr>
        <w:t xml:space="preserve">Service Scope:</w:t>
      </w:r>
      <w:r>
        <w:t xml:space="preserve"> </w:t>
      </w:r>
      <w:r>
        <w:t xml:space="preserve">All paramedic services were rendered in strict compliance with the medical protocols established for events in New Delhi, India. Our team ensured rapid response times and high-quality patient care throughout the duration of the event.</w:t>
      </w:r>
    </w:p>
    <w:p>
      <w:pPr>
        <w:numPr>
          <w:ilvl w:val="0"/>
          <w:numId w:val="1001"/>
        </w:numPr>
        <w:pStyle w:val="Compact"/>
      </w:pPr>
      <w:r>
        <w:rPr>
          <w:bCs/>
          <w:b/>
        </w:rPr>
        <w:t xml:space="preserve">Disputes:</w:t>
      </w:r>
      <w:r>
        <w:t xml:space="preserve"> </w:t>
      </w:r>
      <w:r>
        <w:t xml:space="preserve">Any discrepancies regarding this invoice must be reported within 7 days of receipt. After this period, the invoice will be considered accepted.</w:t>
      </w:r>
    </w:p>
    <w:bookmarkEnd w:id="24"/>
    <w:p>
      <w:pPr>
        <w:pStyle w:val="FirstParagraph"/>
      </w:pPr>
      <w:r>
        <w:rPr>
          <w:bCs/>
          <w:b/>
        </w:rPr>
        <w:t xml:space="preserve">Authorized Signatory</w:t>
      </w:r>
    </w:p>
    <w:p>
      <w:pPr>
        <w:pStyle w:val="BodyText"/>
      </w:pPr>
      <w:r>
        <w:t xml:space="preserve">For Delhi Capital Emergency Response</w:t>
      </w:r>
    </w:p>
    <w:p>
      <w:pPr>
        <w:pStyle w:val="BodyText"/>
      </w:pPr>
      <w:r>
        <w:t xml:space="preserve">New Delhi, India</w:t>
      </w:r>
    </w:p>
    <w:p>
      <w:pPr>
        <w:pStyle w:val="BodyText"/>
      </w:pPr>
      <w:r>
        <w:rPr>
          <w:bCs/>
          <w:b/>
        </w:rPr>
        <w:t xml:space="preserve">Received By</w:t>
      </w:r>
    </w:p>
    <w:p>
      <w:pPr>
        <w:pStyle w:val="BodyText"/>
      </w:pPr>
      <w:r>
        <w:t xml:space="preserve">M/s. Gupta Healthcare Solutions</w:t>
      </w:r>
    </w:p>
    <w:p>
      <w:pPr>
        <w:pStyle w:val="BodyText"/>
      </w:pPr>
      <w:r>
        <w:t xml:space="preserve">New Delhi, India</w:t>
      </w:r>
    </w:p>
    <w:p>
      <w:pPr>
        <w:pStyle w:val="BodyText"/>
      </w:pPr>
      <w:r>
        <w:t xml:space="preserve">Thank you for choosing our paramedic services in New Delhi, India. We are committed to providing the highest standard of emergency medical care.</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New Delhi, India</dc:title>
  <dc:creator/>
  <dc:language>en</dc:language>
  <cp:keywords/>
  <dcterms:created xsi:type="dcterms:W3CDTF">2026-10-10T03:48:31Z</dcterms:created>
  <dcterms:modified xsi:type="dcterms:W3CDTF">2026-10-10T03:48:31Z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